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7746D" w14:textId="77777777" w:rsidR="00BC5C6D" w:rsidRPr="00EC490B" w:rsidRDefault="00BC5C6D" w:rsidP="00BC5C6D">
      <w:pPr>
        <w:pStyle w:val="Indholdsfortegnelse1"/>
        <w:rPr>
          <w:sz w:val="22"/>
          <w:szCs w:val="22"/>
        </w:rPr>
      </w:pPr>
      <w:bookmarkStart w:id="0" w:name="_Toc336018961"/>
      <w:bookmarkStart w:id="1" w:name="_Toc336018981"/>
      <w:bookmarkStart w:id="2" w:name="_Toc336019091"/>
      <w:bookmarkStart w:id="3" w:name="_Toc339358922"/>
      <w:bookmarkStart w:id="4" w:name="_Toc339359144"/>
      <w:bookmarkStart w:id="5" w:name="_GoBack"/>
      <w:bookmarkEnd w:id="5"/>
      <w:r w:rsidRPr="00EC490B">
        <w:rPr>
          <w:sz w:val="28"/>
          <w:szCs w:val="28"/>
          <w:lang w:bidi="he-IL"/>
        </w:rPr>
        <mc:AlternateContent>
          <mc:Choice Requires="wps">
            <w:drawing>
              <wp:anchor distT="0" distB="0" distL="0" distR="0" simplePos="0" relativeHeight="251659264" behindDoc="0" locked="1" layoutInCell="1" allowOverlap="1" wp14:anchorId="500FE071" wp14:editId="0C222B71">
                <wp:simplePos x="0" y="0"/>
                <wp:positionH relativeFrom="page">
                  <wp:posOffset>5997575</wp:posOffset>
                </wp:positionH>
                <wp:positionV relativeFrom="page">
                  <wp:posOffset>2155190</wp:posOffset>
                </wp:positionV>
                <wp:extent cx="1458595" cy="2171700"/>
                <wp:effectExtent l="0" t="0" r="825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59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B4A2B5" w14:textId="47CA9839" w:rsidR="00BC5C6D" w:rsidRPr="00321090" w:rsidRDefault="00BC5C6D" w:rsidP="00BC5C6D">
                            <w:pPr>
                              <w:ind w:right="34"/>
                              <w:rPr>
                                <w:rFonts w:ascii="Arial" w:hAnsi="Arial" w:cs="Arial"/>
                                <w:sz w:val="14"/>
                                <w:szCs w:val="16"/>
                                <w:lang w:val="nn-NO"/>
                              </w:rPr>
                            </w:pPr>
                            <w:r w:rsidRPr="00321090">
                              <w:rPr>
                                <w:rFonts w:ascii="Arial" w:hAnsi="Arial" w:cs="Arial"/>
                                <w:sz w:val="14"/>
                                <w:szCs w:val="16"/>
                                <w:lang w:val="nn-NO"/>
                              </w:rPr>
                              <w:t xml:space="preserve">Dato: </w:t>
                            </w:r>
                            <w:r w:rsidR="004C0157">
                              <w:rPr>
                                <w:rFonts w:ascii="Arial" w:hAnsi="Arial" w:cs="Arial"/>
                                <w:sz w:val="14"/>
                                <w:szCs w:val="16"/>
                                <w:lang w:val="nn-NO"/>
                              </w:rPr>
                              <w:t>23</w:t>
                            </w:r>
                            <w:r>
                              <w:rPr>
                                <w:rFonts w:ascii="Arial" w:hAnsi="Arial" w:cs="Arial"/>
                                <w:sz w:val="14"/>
                                <w:szCs w:val="16"/>
                                <w:lang w:val="nn-NO"/>
                              </w:rPr>
                              <w:t xml:space="preserve">. februar 2017 </w:t>
                            </w:r>
                          </w:p>
                          <w:p w14:paraId="7BD2B2B2" w14:textId="77777777" w:rsidR="00BC5C6D" w:rsidRPr="00321090" w:rsidRDefault="00BC5C6D" w:rsidP="00BC5C6D">
                            <w:pPr>
                              <w:ind w:right="34"/>
                              <w:rPr>
                                <w:rFonts w:ascii="Arial" w:hAnsi="Arial" w:cs="Arial"/>
                                <w:sz w:val="14"/>
                                <w:szCs w:val="16"/>
                                <w:lang w:val="nn-NO"/>
                              </w:rPr>
                            </w:pPr>
                            <w:r w:rsidRPr="00321090">
                              <w:rPr>
                                <w:rFonts w:ascii="Arial" w:hAnsi="Arial" w:cs="Arial"/>
                                <w:sz w:val="14"/>
                                <w:szCs w:val="16"/>
                                <w:lang w:val="nn-NO"/>
                              </w:rPr>
                              <w:t>Dokument nr.</w:t>
                            </w:r>
                            <w:r>
                              <w:rPr>
                                <w:rFonts w:ascii="Arial" w:hAnsi="Arial" w:cs="Arial"/>
                                <w:sz w:val="14"/>
                                <w:szCs w:val="16"/>
                                <w:lang w:val="nn-NO"/>
                              </w:rPr>
                              <w:t>:</w:t>
                            </w:r>
                            <w:r w:rsidRPr="00321090">
                              <w:rPr>
                                <w:rFonts w:ascii="Arial" w:hAnsi="Arial" w:cs="Arial"/>
                                <w:sz w:val="14"/>
                                <w:szCs w:val="16"/>
                                <w:lang w:val="nn-NO"/>
                              </w:rPr>
                              <w:t xml:space="preserve"> </w:t>
                            </w:r>
                            <w:r>
                              <w:rPr>
                                <w:rFonts w:ascii="Arial" w:hAnsi="Arial" w:cs="Arial"/>
                                <w:sz w:val="14"/>
                                <w:szCs w:val="16"/>
                                <w:lang w:val="nn-NO"/>
                              </w:rPr>
                              <w:t>12332/17</w:t>
                            </w:r>
                          </w:p>
                          <w:p w14:paraId="5D1E58AA" w14:textId="77777777" w:rsidR="00BC5C6D" w:rsidRPr="00A3384A" w:rsidRDefault="00BC5C6D" w:rsidP="00BC5C6D">
                            <w:pPr>
                              <w:pStyle w:val="Brdtekst3"/>
                              <w:jc w:val="left"/>
                              <w:rPr>
                                <w:b w:val="0"/>
                                <w:bCs w:val="0"/>
                                <w:sz w:val="14"/>
                                <w:szCs w:val="16"/>
                                <w:lang w:val="de-DE"/>
                              </w:rPr>
                            </w:pPr>
                            <w:r w:rsidRPr="00A3384A">
                              <w:rPr>
                                <w:b w:val="0"/>
                                <w:bCs w:val="0"/>
                                <w:sz w:val="14"/>
                                <w:szCs w:val="16"/>
                                <w:lang w:val="de-DE"/>
                              </w:rPr>
                              <w:t>Sagsbehandler:</w:t>
                            </w:r>
                            <w:r w:rsidRPr="00A3384A">
                              <w:rPr>
                                <w:b w:val="0"/>
                                <w:bCs w:val="0"/>
                                <w:sz w:val="14"/>
                                <w:szCs w:val="16"/>
                                <w:lang w:val="de-DE"/>
                              </w:rPr>
                              <w:br/>
                              <w:t>Rasmus Paaske Larsen/</w:t>
                            </w:r>
                            <w:r w:rsidRPr="00A3384A">
                              <w:rPr>
                                <w:b w:val="0"/>
                                <w:bCs w:val="0"/>
                                <w:sz w:val="14"/>
                                <w:szCs w:val="16"/>
                                <w:lang w:val="de-DE"/>
                              </w:rPr>
                              <w:br/>
                              <w:t>Stephanie Woller</w:t>
                            </w:r>
                          </w:p>
                          <w:p w14:paraId="703C514A" w14:textId="77777777" w:rsidR="00BC5C6D" w:rsidRPr="00A3384A" w:rsidRDefault="00BC5C6D" w:rsidP="00BC5C6D">
                            <w:pPr>
                              <w:ind w:right="34"/>
                              <w:rPr>
                                <w:rFonts w:cs="Arial"/>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FE071" id="_x0000_t202" coordsize="21600,21600" o:spt="202" path="m,l,21600r21600,l21600,xe">
                <v:stroke joinstyle="miter"/>
                <v:path gradientshapeok="t" o:connecttype="rect"/>
              </v:shapetype>
              <v:shape id="Text Box 5" o:spid="_x0000_s1026" type="#_x0000_t202" style="position:absolute;margin-left:472.25pt;margin-top:169.7pt;width:114.85pt;height:17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" stroked="f">
                <v:textbox inset="0,0,0,0">
                  <w:txbxContent>
                    <w:p w14:paraId="1BB4A2B5" w14:textId="47CA9839" w:rsidR="00BC5C6D" w:rsidRPr="00321090" w:rsidRDefault="00BC5C6D" w:rsidP="00BC5C6D">
                      <w:pPr>
                        <w:ind w:right="34"/>
                        <w:rPr>
                          <w:rFonts w:ascii="Arial" w:hAnsi="Arial" w:cs="Arial"/>
                          <w:sz w:val="14"/>
                          <w:szCs w:val="16"/>
                          <w:lang w:val="nn-NO"/>
                        </w:rPr>
                      </w:pPr>
                      <w:r w:rsidRPr="00321090">
                        <w:rPr>
                          <w:rFonts w:ascii="Arial" w:hAnsi="Arial" w:cs="Arial"/>
                          <w:sz w:val="14"/>
                          <w:szCs w:val="16"/>
                          <w:lang w:val="nn-NO"/>
                        </w:rPr>
                        <w:t xml:space="preserve">Dato: </w:t>
                      </w:r>
                      <w:r w:rsidR="004C0157">
                        <w:rPr>
                          <w:rFonts w:ascii="Arial" w:hAnsi="Arial" w:cs="Arial"/>
                          <w:sz w:val="14"/>
                          <w:szCs w:val="16"/>
                          <w:lang w:val="nn-NO"/>
                        </w:rPr>
                        <w:t>23</w:t>
                      </w:r>
                      <w:r>
                        <w:rPr>
                          <w:rFonts w:ascii="Arial" w:hAnsi="Arial" w:cs="Arial"/>
                          <w:sz w:val="14"/>
                          <w:szCs w:val="16"/>
                          <w:lang w:val="nn-NO"/>
                        </w:rPr>
                        <w:t xml:space="preserve">. februar 2017 </w:t>
                      </w:r>
                    </w:p>
                    <w:p w14:paraId="7BD2B2B2" w14:textId="77777777" w:rsidR="00BC5C6D" w:rsidRPr="00321090" w:rsidRDefault="00BC5C6D" w:rsidP="00BC5C6D">
                      <w:pPr>
                        <w:ind w:right="34"/>
                        <w:rPr>
                          <w:rFonts w:ascii="Arial" w:hAnsi="Arial" w:cs="Arial"/>
                          <w:sz w:val="14"/>
                          <w:szCs w:val="16"/>
                          <w:lang w:val="nn-NO"/>
                        </w:rPr>
                      </w:pPr>
                      <w:r w:rsidRPr="00321090">
                        <w:rPr>
                          <w:rFonts w:ascii="Arial" w:hAnsi="Arial" w:cs="Arial"/>
                          <w:sz w:val="14"/>
                          <w:szCs w:val="16"/>
                          <w:lang w:val="nn-NO"/>
                        </w:rPr>
                        <w:t>Dokument nr.</w:t>
                      </w:r>
                      <w:r>
                        <w:rPr>
                          <w:rFonts w:ascii="Arial" w:hAnsi="Arial" w:cs="Arial"/>
                          <w:sz w:val="14"/>
                          <w:szCs w:val="16"/>
                          <w:lang w:val="nn-NO"/>
                        </w:rPr>
                        <w:t>:</w:t>
                      </w:r>
                      <w:r w:rsidRPr="00321090">
                        <w:rPr>
                          <w:rFonts w:ascii="Arial" w:hAnsi="Arial" w:cs="Arial"/>
                          <w:sz w:val="14"/>
                          <w:szCs w:val="16"/>
                          <w:lang w:val="nn-NO"/>
                        </w:rPr>
                        <w:t xml:space="preserve"> </w:t>
                      </w:r>
                      <w:r>
                        <w:rPr>
                          <w:rFonts w:ascii="Arial" w:hAnsi="Arial" w:cs="Arial"/>
                          <w:sz w:val="14"/>
                          <w:szCs w:val="16"/>
                          <w:lang w:val="nn-NO"/>
                        </w:rPr>
                        <w:t>12332/17</w:t>
                      </w:r>
                    </w:p>
                    <w:p w14:paraId="5D1E58AA" w14:textId="77777777" w:rsidR="00BC5C6D" w:rsidRPr="00A3384A" w:rsidRDefault="00BC5C6D" w:rsidP="00BC5C6D">
                      <w:pPr>
                        <w:pStyle w:val="Brdtekst3"/>
                        <w:jc w:val="left"/>
                        <w:rPr>
                          <w:b w:val="0"/>
                          <w:bCs w:val="0"/>
                          <w:sz w:val="14"/>
                          <w:szCs w:val="16"/>
                          <w:lang w:val="de-DE"/>
                        </w:rPr>
                      </w:pPr>
                      <w:r w:rsidRPr="00A3384A">
                        <w:rPr>
                          <w:b w:val="0"/>
                          <w:bCs w:val="0"/>
                          <w:sz w:val="14"/>
                          <w:szCs w:val="16"/>
                          <w:lang w:val="de-DE"/>
                        </w:rPr>
                        <w:t>Sagsbehandler:</w:t>
                      </w:r>
                      <w:r w:rsidRPr="00A3384A">
                        <w:rPr>
                          <w:b w:val="0"/>
                          <w:bCs w:val="0"/>
                          <w:sz w:val="14"/>
                          <w:szCs w:val="16"/>
                          <w:lang w:val="de-DE"/>
                        </w:rPr>
                        <w:br/>
                        <w:t>Rasmus Paaske Larsen/</w:t>
                      </w:r>
                      <w:r w:rsidRPr="00A3384A">
                        <w:rPr>
                          <w:b w:val="0"/>
                          <w:bCs w:val="0"/>
                          <w:sz w:val="14"/>
                          <w:szCs w:val="16"/>
                          <w:lang w:val="de-DE"/>
                        </w:rPr>
                        <w:br/>
                        <w:t>Stephanie Woller</w:t>
                      </w:r>
                    </w:p>
                    <w:p w14:paraId="703C514A" w14:textId="77777777" w:rsidR="00BC5C6D" w:rsidRPr="00A3384A" w:rsidRDefault="00BC5C6D" w:rsidP="00BC5C6D">
                      <w:pPr>
                        <w:ind w:right="34"/>
                        <w:rPr>
                          <w:rFonts w:cs="Arial"/>
                          <w:sz w:val="16"/>
                          <w:lang w:val="de-DE"/>
                        </w:rPr>
                      </w:pPr>
                    </w:p>
                  </w:txbxContent>
                </v:textbox>
                <w10:wrap type="square" anchorx="page" anchory="page"/>
                <w10:anchorlock/>
              </v:shape>
            </w:pict>
          </mc:Fallback>
        </mc:AlternateContent>
      </w:r>
      <w:bookmarkEnd w:id="0"/>
      <w:bookmarkEnd w:id="1"/>
      <w:bookmarkEnd w:id="2"/>
      <w:bookmarkEnd w:id="3"/>
      <w:bookmarkEnd w:id="4"/>
      <w:r w:rsidRPr="00EC490B">
        <w:rPr>
          <w:sz w:val="28"/>
          <w:szCs w:val="28"/>
        </w:rPr>
        <w:t>Referat af møde i F</w:t>
      </w:r>
      <w:r>
        <w:rPr>
          <w:sz w:val="28"/>
          <w:szCs w:val="28"/>
        </w:rPr>
        <w:t>olkekirkens Samarbejdsudvalg</w:t>
      </w:r>
      <w:r w:rsidRPr="00EC490B">
        <w:rPr>
          <w:sz w:val="28"/>
          <w:szCs w:val="28"/>
        </w:rPr>
        <w:t xml:space="preserve"> den 2</w:t>
      </w:r>
      <w:r>
        <w:rPr>
          <w:sz w:val="28"/>
          <w:szCs w:val="28"/>
        </w:rPr>
        <w:t>0. januar 2017</w:t>
      </w:r>
      <w:r>
        <w:rPr>
          <w:sz w:val="28"/>
          <w:szCs w:val="28"/>
        </w:rPr>
        <w:br/>
      </w:r>
      <w:r>
        <w:rPr>
          <w:sz w:val="28"/>
          <w:szCs w:val="28"/>
        </w:rPr>
        <w:br/>
      </w:r>
      <w:r w:rsidRPr="00EC490B">
        <w:rPr>
          <w:sz w:val="22"/>
          <w:szCs w:val="22"/>
          <w:u w:val="single"/>
        </w:rPr>
        <w:t>Mødedeltagere:</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3"/>
        <w:gridCol w:w="3998"/>
      </w:tblGrid>
      <w:tr w:rsidR="00BC5C6D" w14:paraId="135885A8" w14:textId="77777777" w:rsidTr="0087429E">
        <w:tc>
          <w:tcPr>
            <w:tcW w:w="3673" w:type="dxa"/>
          </w:tcPr>
          <w:p w14:paraId="1A0A4CB2" w14:textId="77777777" w:rsidR="00BC5C6D" w:rsidRDefault="00BC5C6D" w:rsidP="0087429E">
            <w:r>
              <w:t>Steffen Brunés, fmd.</w:t>
            </w:r>
          </w:p>
        </w:tc>
        <w:tc>
          <w:tcPr>
            <w:tcW w:w="3998" w:type="dxa"/>
          </w:tcPr>
          <w:p w14:paraId="182D0D00" w14:textId="77777777" w:rsidR="00BC5C6D" w:rsidRDefault="00BC5C6D" w:rsidP="0087429E">
            <w:r>
              <w:t>Kirkeministeriet</w:t>
            </w:r>
          </w:p>
        </w:tc>
      </w:tr>
      <w:tr w:rsidR="00BC5C6D" w14:paraId="405DEE1D" w14:textId="77777777" w:rsidTr="0087429E">
        <w:tc>
          <w:tcPr>
            <w:tcW w:w="3673" w:type="dxa"/>
          </w:tcPr>
          <w:p w14:paraId="460C2A8A" w14:textId="77777777" w:rsidR="00BC5C6D" w:rsidRDefault="00BC5C6D" w:rsidP="0087429E">
            <w:r>
              <w:t>Christa Hector Knudsen, næstfmd.</w:t>
            </w:r>
          </w:p>
        </w:tc>
        <w:tc>
          <w:tcPr>
            <w:tcW w:w="3998" w:type="dxa"/>
          </w:tcPr>
          <w:p w14:paraId="5BC8C5ED" w14:textId="77777777" w:rsidR="00BC5C6D" w:rsidRDefault="00BC5C6D" w:rsidP="0087429E">
            <w:r>
              <w:t>Kirkeministeriet</w:t>
            </w:r>
          </w:p>
        </w:tc>
      </w:tr>
      <w:tr w:rsidR="00BC5C6D" w14:paraId="0636F410" w14:textId="77777777" w:rsidTr="0087429E">
        <w:tc>
          <w:tcPr>
            <w:tcW w:w="3673" w:type="dxa"/>
          </w:tcPr>
          <w:p w14:paraId="6E84A048" w14:textId="77777777" w:rsidR="00BC5C6D" w:rsidRDefault="00BC5C6D" w:rsidP="0087429E">
            <w:r>
              <w:t>Torben Stærgaard</w:t>
            </w:r>
          </w:p>
        </w:tc>
        <w:tc>
          <w:tcPr>
            <w:tcW w:w="3998" w:type="dxa"/>
          </w:tcPr>
          <w:p w14:paraId="7105CA83" w14:textId="77777777" w:rsidR="00BC5C6D" w:rsidRDefault="00BC5C6D" w:rsidP="0087429E">
            <w:r>
              <w:t>Folkekirkens It</w:t>
            </w:r>
          </w:p>
        </w:tc>
      </w:tr>
      <w:tr w:rsidR="00BC5C6D" w14:paraId="46CB80F4" w14:textId="77777777" w:rsidTr="0087429E">
        <w:tc>
          <w:tcPr>
            <w:tcW w:w="3673" w:type="dxa"/>
          </w:tcPr>
          <w:p w14:paraId="053DAFA8" w14:textId="77777777" w:rsidR="00BC5C6D" w:rsidRDefault="00BC5C6D" w:rsidP="0087429E">
            <w:pPr>
              <w:rPr>
                <w:lang w:val="de-DE"/>
              </w:rPr>
            </w:pPr>
            <w:r>
              <w:rPr>
                <w:lang w:val="de-DE"/>
              </w:rPr>
              <w:t>Ole Wind</w:t>
            </w:r>
          </w:p>
          <w:p w14:paraId="2A886918" w14:textId="77777777" w:rsidR="00BC5C6D" w:rsidRPr="00AA2E09" w:rsidRDefault="00BC5C6D" w:rsidP="0087429E">
            <w:pPr>
              <w:rPr>
                <w:lang w:val="de-DE"/>
              </w:rPr>
            </w:pPr>
            <w:r>
              <w:rPr>
                <w:lang w:val="de-DE"/>
              </w:rPr>
              <w:t>Helene Hay</w:t>
            </w:r>
          </w:p>
        </w:tc>
        <w:tc>
          <w:tcPr>
            <w:tcW w:w="3998" w:type="dxa"/>
          </w:tcPr>
          <w:p w14:paraId="4E3485E0" w14:textId="77777777" w:rsidR="00BC5C6D" w:rsidRDefault="00BC5C6D" w:rsidP="0087429E">
            <w:r>
              <w:t>Landsforeningen af Menighedsråd</w:t>
            </w:r>
          </w:p>
          <w:p w14:paraId="5000B924" w14:textId="77777777" w:rsidR="00BC5C6D" w:rsidRDefault="00BC5C6D" w:rsidP="0087429E">
            <w:r>
              <w:t>Landsforeningen af Menighedsråd</w:t>
            </w:r>
          </w:p>
        </w:tc>
      </w:tr>
      <w:tr w:rsidR="00BC5C6D" w14:paraId="77459A78" w14:textId="77777777" w:rsidTr="0087429E">
        <w:tc>
          <w:tcPr>
            <w:tcW w:w="3673" w:type="dxa"/>
          </w:tcPr>
          <w:p w14:paraId="081EF98B" w14:textId="77777777" w:rsidR="00BC5C6D" w:rsidRDefault="00BC5C6D" w:rsidP="0087429E">
            <w:r>
              <w:t>Bjarne Rødkjær</w:t>
            </w:r>
          </w:p>
        </w:tc>
        <w:tc>
          <w:tcPr>
            <w:tcW w:w="3998" w:type="dxa"/>
          </w:tcPr>
          <w:p w14:paraId="2758085D" w14:textId="77777777" w:rsidR="00BC5C6D" w:rsidRDefault="00BC5C6D" w:rsidP="0087429E">
            <w:r>
              <w:t>FAKK</w:t>
            </w:r>
          </w:p>
        </w:tc>
      </w:tr>
      <w:tr w:rsidR="00BC5C6D" w14:paraId="0914C4F2" w14:textId="77777777" w:rsidTr="0087429E">
        <w:tc>
          <w:tcPr>
            <w:tcW w:w="3673" w:type="dxa"/>
          </w:tcPr>
          <w:p w14:paraId="4443E0C2" w14:textId="77777777" w:rsidR="00BC5C6D" w:rsidRDefault="00BC5C6D" w:rsidP="0087429E">
            <w:r>
              <w:t>Gert Rhinstrøm Schmidt</w:t>
            </w:r>
          </w:p>
        </w:tc>
        <w:tc>
          <w:tcPr>
            <w:tcW w:w="3998" w:type="dxa"/>
          </w:tcPr>
          <w:p w14:paraId="7B12535B" w14:textId="77777777" w:rsidR="00BC5C6D" w:rsidRDefault="00BC5C6D" w:rsidP="0087429E">
            <w:r>
              <w:t>Danmarks Kirketjenerforening</w:t>
            </w:r>
          </w:p>
        </w:tc>
      </w:tr>
      <w:tr w:rsidR="00BC5C6D" w14:paraId="30A84883" w14:textId="77777777" w:rsidTr="0087429E">
        <w:tc>
          <w:tcPr>
            <w:tcW w:w="3673" w:type="dxa"/>
          </w:tcPr>
          <w:p w14:paraId="7CD42731" w14:textId="77777777" w:rsidR="00BC5C6D" w:rsidRDefault="00BC5C6D" w:rsidP="0087429E">
            <w:r>
              <w:t>Klaus Frederiksen</w:t>
            </w:r>
          </w:p>
        </w:tc>
        <w:tc>
          <w:tcPr>
            <w:tcW w:w="3998" w:type="dxa"/>
          </w:tcPr>
          <w:p w14:paraId="71F0743D" w14:textId="77777777" w:rsidR="00BC5C6D" w:rsidRDefault="00BC5C6D" w:rsidP="0087429E">
            <w:r>
              <w:t>Foreningen af Danske Kirkegårdsledere</w:t>
            </w:r>
          </w:p>
        </w:tc>
      </w:tr>
      <w:tr w:rsidR="00BC5C6D" w14:paraId="378557B7" w14:textId="77777777" w:rsidTr="0087429E">
        <w:tc>
          <w:tcPr>
            <w:tcW w:w="3673" w:type="dxa"/>
          </w:tcPr>
          <w:p w14:paraId="42F2A946" w14:textId="77777777" w:rsidR="00BC5C6D" w:rsidRDefault="00BC5C6D" w:rsidP="0087429E">
            <w:r>
              <w:t>Merete Sand</w:t>
            </w:r>
          </w:p>
        </w:tc>
        <w:tc>
          <w:tcPr>
            <w:tcW w:w="3998" w:type="dxa"/>
          </w:tcPr>
          <w:p w14:paraId="7254BA8B" w14:textId="77777777" w:rsidR="00BC5C6D" w:rsidRDefault="00BC5C6D" w:rsidP="0087429E">
            <w:r>
              <w:t>Dansk Kirkemusikerforening</w:t>
            </w:r>
          </w:p>
        </w:tc>
      </w:tr>
      <w:tr w:rsidR="00BC5C6D" w14:paraId="0834D670" w14:textId="77777777" w:rsidTr="0087429E">
        <w:tc>
          <w:tcPr>
            <w:tcW w:w="3673" w:type="dxa"/>
          </w:tcPr>
          <w:p w14:paraId="1182CCA4" w14:textId="77777777" w:rsidR="00BC5C6D" w:rsidRDefault="00BC5C6D" w:rsidP="0087429E">
            <w:r>
              <w:t>Henriette Hoppe</w:t>
            </w:r>
          </w:p>
        </w:tc>
        <w:tc>
          <w:tcPr>
            <w:tcW w:w="3998" w:type="dxa"/>
          </w:tcPr>
          <w:p w14:paraId="61F17C27" w14:textId="77777777" w:rsidR="00BC5C6D" w:rsidRDefault="00BC5C6D" w:rsidP="0087429E">
            <w:r>
              <w:t>Organistforeningen</w:t>
            </w:r>
          </w:p>
        </w:tc>
      </w:tr>
      <w:tr w:rsidR="00BC5C6D" w14:paraId="1A7AA3D2" w14:textId="77777777" w:rsidTr="0087429E">
        <w:tc>
          <w:tcPr>
            <w:tcW w:w="3673" w:type="dxa"/>
          </w:tcPr>
          <w:p w14:paraId="6E133A3C" w14:textId="77777777" w:rsidR="00BC5C6D" w:rsidRDefault="00BC5C6D" w:rsidP="0087429E">
            <w:r>
              <w:t>Karin Schmidt Andersen</w:t>
            </w:r>
          </w:p>
        </w:tc>
        <w:tc>
          <w:tcPr>
            <w:tcW w:w="3998" w:type="dxa"/>
          </w:tcPr>
          <w:p w14:paraId="72AE0ECC" w14:textId="77777777" w:rsidR="00BC5C6D" w:rsidRDefault="00BC5C6D" w:rsidP="0087429E">
            <w:r>
              <w:t>Dansk Organist og Kantor Samfund</w:t>
            </w:r>
          </w:p>
        </w:tc>
      </w:tr>
      <w:tr w:rsidR="00BC5C6D" w14:paraId="5064A2E3" w14:textId="77777777" w:rsidTr="0087429E">
        <w:tc>
          <w:tcPr>
            <w:tcW w:w="3673" w:type="dxa"/>
          </w:tcPr>
          <w:p w14:paraId="6DEB5E91" w14:textId="77777777" w:rsidR="00BC5C6D" w:rsidRDefault="00BC5C6D" w:rsidP="0087429E">
            <w:r>
              <w:t>Henrik Kristoffersen</w:t>
            </w:r>
          </w:p>
        </w:tc>
        <w:tc>
          <w:tcPr>
            <w:tcW w:w="3998" w:type="dxa"/>
          </w:tcPr>
          <w:p w14:paraId="7997D21D" w14:textId="77777777" w:rsidR="00BC5C6D" w:rsidRDefault="00BC5C6D" w:rsidP="0087429E">
            <w:r>
              <w:t>Danmarks Kordegneforening</w:t>
            </w:r>
          </w:p>
        </w:tc>
      </w:tr>
      <w:tr w:rsidR="00BC5C6D" w14:paraId="79EE1B96" w14:textId="77777777" w:rsidTr="0087429E">
        <w:tc>
          <w:tcPr>
            <w:tcW w:w="3673" w:type="dxa"/>
          </w:tcPr>
          <w:p w14:paraId="3FC9BE26" w14:textId="77777777" w:rsidR="00BC5C6D" w:rsidRDefault="00BC5C6D" w:rsidP="0087429E">
            <w:r>
              <w:t>Hanne Gram</w:t>
            </w:r>
          </w:p>
        </w:tc>
        <w:tc>
          <w:tcPr>
            <w:tcW w:w="3998" w:type="dxa"/>
          </w:tcPr>
          <w:p w14:paraId="39908FEC" w14:textId="77777777" w:rsidR="00BC5C6D" w:rsidRDefault="00BC5C6D" w:rsidP="0087429E">
            <w:r>
              <w:t>3F</w:t>
            </w:r>
          </w:p>
        </w:tc>
      </w:tr>
      <w:tr w:rsidR="00BC5C6D" w14:paraId="30A13FEB" w14:textId="77777777" w:rsidTr="0087429E">
        <w:tc>
          <w:tcPr>
            <w:tcW w:w="3673" w:type="dxa"/>
          </w:tcPr>
          <w:p w14:paraId="3EA534F1" w14:textId="77777777" w:rsidR="00BC5C6D" w:rsidRDefault="00BC5C6D" w:rsidP="0087429E">
            <w:r>
              <w:t>Elisabeth Aggerbeck</w:t>
            </w:r>
          </w:p>
        </w:tc>
        <w:tc>
          <w:tcPr>
            <w:tcW w:w="3998" w:type="dxa"/>
          </w:tcPr>
          <w:p w14:paraId="62ECC728" w14:textId="77777777" w:rsidR="00BC5C6D" w:rsidRDefault="00BC5C6D" w:rsidP="0087429E">
            <w:r>
              <w:t>Foreningen af Stiftsjurister</w:t>
            </w:r>
          </w:p>
        </w:tc>
      </w:tr>
      <w:tr w:rsidR="00BC5C6D" w14:paraId="30D581B6" w14:textId="77777777" w:rsidTr="0087429E">
        <w:tc>
          <w:tcPr>
            <w:tcW w:w="3673" w:type="dxa"/>
          </w:tcPr>
          <w:p w14:paraId="351DF3E9" w14:textId="77777777" w:rsidR="00BC5C6D" w:rsidRDefault="00BC5C6D" w:rsidP="0087429E">
            <w:r>
              <w:t>Esther Jensen</w:t>
            </w:r>
          </w:p>
        </w:tc>
        <w:tc>
          <w:tcPr>
            <w:tcW w:w="3998" w:type="dxa"/>
          </w:tcPr>
          <w:p w14:paraId="59230DCE" w14:textId="77777777" w:rsidR="00BC5C6D" w:rsidRDefault="00BC5C6D" w:rsidP="0087429E">
            <w:r>
              <w:t>Foreningen Kirkekultur.nu</w:t>
            </w:r>
          </w:p>
        </w:tc>
      </w:tr>
      <w:tr w:rsidR="00BC5C6D" w14:paraId="1A89A760" w14:textId="77777777" w:rsidTr="0087429E">
        <w:tc>
          <w:tcPr>
            <w:tcW w:w="3673" w:type="dxa"/>
          </w:tcPr>
          <w:p w14:paraId="09DDEFD9" w14:textId="77777777" w:rsidR="00BC5C6D" w:rsidRDefault="00BC5C6D" w:rsidP="0087429E">
            <w:r>
              <w:t>Peter Birch</w:t>
            </w:r>
          </w:p>
        </w:tc>
        <w:tc>
          <w:tcPr>
            <w:tcW w:w="3998" w:type="dxa"/>
          </w:tcPr>
          <w:p w14:paraId="22470B4F" w14:textId="77777777" w:rsidR="00BC5C6D" w:rsidRDefault="00BC5C6D" w:rsidP="0087429E">
            <w:r>
              <w:t>Danmarks Provsteforening</w:t>
            </w:r>
          </w:p>
        </w:tc>
      </w:tr>
      <w:tr w:rsidR="00BC5C6D" w14:paraId="2B415332" w14:textId="77777777" w:rsidTr="0087429E">
        <w:tc>
          <w:tcPr>
            <w:tcW w:w="3673" w:type="dxa"/>
          </w:tcPr>
          <w:p w14:paraId="2DE6C0E7" w14:textId="77777777" w:rsidR="00BC5C6D" w:rsidRDefault="00BC5C6D" w:rsidP="0087429E">
            <w:r>
              <w:t>Rasmus Paaske Larsen (ref.)</w:t>
            </w:r>
          </w:p>
        </w:tc>
        <w:tc>
          <w:tcPr>
            <w:tcW w:w="3998" w:type="dxa"/>
          </w:tcPr>
          <w:p w14:paraId="08832C26" w14:textId="77777777" w:rsidR="00BC5C6D" w:rsidRDefault="00BC5C6D" w:rsidP="0087429E">
            <w:r>
              <w:t>Kirkeministeriet</w:t>
            </w:r>
          </w:p>
        </w:tc>
      </w:tr>
      <w:tr w:rsidR="00BC5C6D" w14:paraId="64C17BE2" w14:textId="77777777" w:rsidTr="0087429E">
        <w:tc>
          <w:tcPr>
            <w:tcW w:w="3673" w:type="dxa"/>
          </w:tcPr>
          <w:p w14:paraId="04217125" w14:textId="77777777" w:rsidR="00BC5C6D" w:rsidRDefault="00BC5C6D" w:rsidP="0087429E">
            <w:r>
              <w:t>Natasja Agerskov Perotti</w:t>
            </w:r>
          </w:p>
        </w:tc>
        <w:tc>
          <w:tcPr>
            <w:tcW w:w="3998" w:type="dxa"/>
          </w:tcPr>
          <w:p w14:paraId="11FE52F7" w14:textId="77777777" w:rsidR="00BC5C6D" w:rsidRDefault="00BC5C6D" w:rsidP="0087429E">
            <w:r>
              <w:t>Kirkeministeriet</w:t>
            </w:r>
          </w:p>
        </w:tc>
      </w:tr>
      <w:tr w:rsidR="00BC5C6D" w14:paraId="1AD62C37" w14:textId="77777777" w:rsidTr="0087429E">
        <w:tc>
          <w:tcPr>
            <w:tcW w:w="3673" w:type="dxa"/>
          </w:tcPr>
          <w:p w14:paraId="6DBA891B" w14:textId="77777777" w:rsidR="00BC5C6D" w:rsidRPr="00214B44" w:rsidRDefault="00BC5C6D" w:rsidP="0087429E">
            <w:pPr>
              <w:rPr>
                <w:lang w:val="nn-NO"/>
              </w:rPr>
            </w:pPr>
            <w:r w:rsidRPr="00214B44">
              <w:rPr>
                <w:lang w:val="nn-NO"/>
              </w:rPr>
              <w:t>Rasmus Rex</w:t>
            </w:r>
          </w:p>
          <w:p w14:paraId="282AC240" w14:textId="77777777" w:rsidR="00BC5C6D" w:rsidRPr="00214B44" w:rsidRDefault="00BC5C6D" w:rsidP="0087429E">
            <w:pPr>
              <w:rPr>
                <w:lang w:val="nn-NO"/>
              </w:rPr>
            </w:pPr>
            <w:r w:rsidRPr="00214B44">
              <w:rPr>
                <w:lang w:val="nn-NO"/>
              </w:rPr>
              <w:t>Annemarie Steffensen</w:t>
            </w:r>
          </w:p>
          <w:p w14:paraId="0B6AEB3E" w14:textId="77777777" w:rsidR="00BC5C6D" w:rsidRPr="00214B44" w:rsidRDefault="00BC5C6D" w:rsidP="0087429E">
            <w:pPr>
              <w:rPr>
                <w:lang w:val="nn-NO"/>
              </w:rPr>
            </w:pPr>
            <w:r>
              <w:rPr>
                <w:lang w:val="nn-NO"/>
              </w:rPr>
              <w:t>Thomas Lund Johansen</w:t>
            </w:r>
          </w:p>
        </w:tc>
        <w:tc>
          <w:tcPr>
            <w:tcW w:w="3998" w:type="dxa"/>
          </w:tcPr>
          <w:p w14:paraId="1FCF62C5" w14:textId="77777777" w:rsidR="00BC5C6D" w:rsidRDefault="00BC5C6D" w:rsidP="0087429E">
            <w:r>
              <w:t>Kirkeministeriet</w:t>
            </w:r>
          </w:p>
          <w:p w14:paraId="720CF0B6" w14:textId="77777777" w:rsidR="00BC5C6D" w:rsidRDefault="00BC5C6D" w:rsidP="0087429E">
            <w:r>
              <w:t>Kirkeministeriet</w:t>
            </w:r>
          </w:p>
          <w:p w14:paraId="757B6B74" w14:textId="77777777" w:rsidR="00BC5C6D" w:rsidRDefault="00BC5C6D" w:rsidP="0087429E">
            <w:r>
              <w:t>Kirkeministeriet</w:t>
            </w:r>
          </w:p>
        </w:tc>
      </w:tr>
      <w:tr w:rsidR="00BC5C6D" w14:paraId="07275309" w14:textId="77777777" w:rsidTr="0087429E">
        <w:tc>
          <w:tcPr>
            <w:tcW w:w="3673" w:type="dxa"/>
          </w:tcPr>
          <w:p w14:paraId="256B0330" w14:textId="77777777" w:rsidR="00BC5C6D" w:rsidRDefault="00BC5C6D" w:rsidP="0087429E">
            <w:r>
              <w:t>Marlene Dupont</w:t>
            </w:r>
          </w:p>
        </w:tc>
        <w:tc>
          <w:tcPr>
            <w:tcW w:w="3998" w:type="dxa"/>
          </w:tcPr>
          <w:p w14:paraId="15660DAD" w14:textId="77777777" w:rsidR="00BC5C6D" w:rsidRDefault="00BC5C6D" w:rsidP="0087429E">
            <w:r>
              <w:t>Kirkeministeriet</w:t>
            </w:r>
          </w:p>
        </w:tc>
      </w:tr>
      <w:tr w:rsidR="00BC5C6D" w14:paraId="681660AC" w14:textId="77777777" w:rsidTr="0087429E">
        <w:tc>
          <w:tcPr>
            <w:tcW w:w="3673" w:type="dxa"/>
          </w:tcPr>
          <w:p w14:paraId="0AA921B1" w14:textId="77777777" w:rsidR="00BC5C6D" w:rsidRPr="00AA2E09" w:rsidRDefault="00BC5C6D" w:rsidP="0087429E">
            <w:pPr>
              <w:rPr>
                <w:lang w:val="de-DE"/>
              </w:rPr>
            </w:pPr>
            <w:r w:rsidRPr="00AA2E09">
              <w:rPr>
                <w:lang w:val="de-DE"/>
              </w:rPr>
              <w:t>Birgit C. Kristensen</w:t>
            </w:r>
          </w:p>
          <w:p w14:paraId="157E373B" w14:textId="77777777" w:rsidR="00BC5C6D" w:rsidRPr="00AA2E09" w:rsidRDefault="00BC5C6D" w:rsidP="0087429E">
            <w:pPr>
              <w:rPr>
                <w:lang w:val="de-DE"/>
              </w:rPr>
            </w:pPr>
            <w:r w:rsidRPr="00AA2E09">
              <w:rPr>
                <w:lang w:val="de-DE"/>
              </w:rPr>
              <w:t>Pernille Mie Falk Jørgensen</w:t>
            </w:r>
          </w:p>
          <w:p w14:paraId="26198131" w14:textId="77777777" w:rsidR="00BC5C6D" w:rsidRPr="00DB0E75" w:rsidRDefault="00BC5C6D" w:rsidP="0087429E">
            <w:pPr>
              <w:rPr>
                <w:lang w:val="de-DE"/>
              </w:rPr>
            </w:pPr>
            <w:r w:rsidRPr="00AA2E09">
              <w:rPr>
                <w:lang w:val="de-DE"/>
              </w:rPr>
              <w:t>Stephanie Woller</w:t>
            </w:r>
            <w:r>
              <w:rPr>
                <w:lang w:val="de-DE"/>
              </w:rPr>
              <w:t xml:space="preserve"> (ref.)</w:t>
            </w:r>
          </w:p>
        </w:tc>
        <w:tc>
          <w:tcPr>
            <w:tcW w:w="3998" w:type="dxa"/>
          </w:tcPr>
          <w:p w14:paraId="3B7DF577" w14:textId="77777777" w:rsidR="00BC5C6D" w:rsidRDefault="00BC5C6D" w:rsidP="0087429E">
            <w:r>
              <w:t>Kirkeministeriet</w:t>
            </w:r>
          </w:p>
          <w:p w14:paraId="6A3EA6B4" w14:textId="77777777" w:rsidR="00BC5C6D" w:rsidRDefault="00BC5C6D" w:rsidP="0087429E">
            <w:r>
              <w:t>Kirkeministeriet</w:t>
            </w:r>
          </w:p>
          <w:p w14:paraId="008E2461" w14:textId="77777777" w:rsidR="00BC5C6D" w:rsidRDefault="00BC5C6D" w:rsidP="0087429E">
            <w:r>
              <w:t>Kirkeministeriet</w:t>
            </w:r>
          </w:p>
        </w:tc>
      </w:tr>
      <w:tr w:rsidR="00BC5C6D" w14:paraId="28B74E94" w14:textId="77777777" w:rsidTr="0087429E">
        <w:tc>
          <w:tcPr>
            <w:tcW w:w="3673" w:type="dxa"/>
          </w:tcPr>
          <w:p w14:paraId="3D87929C" w14:textId="77777777" w:rsidR="00BC5C6D" w:rsidRPr="00AA2E09" w:rsidRDefault="00BC5C6D" w:rsidP="0087429E">
            <w:pPr>
              <w:rPr>
                <w:lang w:val="de-DE"/>
              </w:rPr>
            </w:pPr>
          </w:p>
        </w:tc>
        <w:tc>
          <w:tcPr>
            <w:tcW w:w="3998" w:type="dxa"/>
          </w:tcPr>
          <w:p w14:paraId="15102DBC" w14:textId="77777777" w:rsidR="00BC5C6D" w:rsidRDefault="00BC5C6D" w:rsidP="0087429E"/>
        </w:tc>
      </w:tr>
    </w:tbl>
    <w:p w14:paraId="1B4E4FF8" w14:textId="77777777" w:rsidR="00BC5C6D" w:rsidRDefault="00BC5C6D" w:rsidP="00BC5C6D">
      <w:r>
        <w:t>Der var afbud fra Elisabeth Jensen og Lone Wellner Jensen fra Landsforeningen af Menighedsråd, Per Bucholdt Andreasen fra Den danske Præsteforening samt Susanne Bauer fra HK.</w:t>
      </w:r>
    </w:p>
    <w:p w14:paraId="265EAC85" w14:textId="77777777" w:rsidR="00BC5C6D" w:rsidRDefault="00BC5C6D" w:rsidP="00BC5C6D">
      <w:r>
        <w:rPr>
          <w:u w:val="single"/>
        </w:rPr>
        <w:t>Formanden</w:t>
      </w:r>
      <w:r>
        <w:t xml:space="preserve"> bød velkommen til mødet, særligt til Ole Wind og Helene Hay fra Landsforeningen af Menighedsråd.</w:t>
      </w:r>
    </w:p>
    <w:p w14:paraId="190D327A" w14:textId="77777777" w:rsidR="00BC5C6D" w:rsidRPr="006E0B05" w:rsidRDefault="00BC5C6D" w:rsidP="00BC5C6D"/>
    <w:p w14:paraId="2A5622BA" w14:textId="77777777" w:rsidR="00BC5C6D" w:rsidRPr="00A867FB" w:rsidRDefault="00BC5C6D" w:rsidP="00BC5C6D">
      <w:pPr>
        <w:rPr>
          <w:b/>
          <w:bCs/>
          <w:u w:val="single"/>
        </w:rPr>
      </w:pPr>
      <w:r w:rsidRPr="00A867FB">
        <w:rPr>
          <w:b/>
          <w:bCs/>
          <w:u w:val="single"/>
        </w:rPr>
        <w:lastRenderedPageBreak/>
        <w:t>Ad 1.</w:t>
      </w:r>
      <w:r>
        <w:rPr>
          <w:b/>
          <w:bCs/>
          <w:u w:val="single"/>
        </w:rPr>
        <w:t xml:space="preserve"> Godkendelse af referat af møde</w:t>
      </w:r>
      <w:r w:rsidRPr="00A867FB">
        <w:rPr>
          <w:b/>
          <w:bCs/>
          <w:u w:val="single"/>
        </w:rPr>
        <w:t xml:space="preserve"> den </w:t>
      </w:r>
      <w:r>
        <w:rPr>
          <w:b/>
          <w:bCs/>
          <w:u w:val="single"/>
        </w:rPr>
        <w:t>2. september 2016</w:t>
      </w:r>
    </w:p>
    <w:p w14:paraId="457EFA15" w14:textId="77777777" w:rsidR="00BC5C6D" w:rsidRDefault="00BC5C6D" w:rsidP="00BC5C6D">
      <w:r>
        <w:t>Der var ingen bemærkninger til referatet, der blev godkendt. Dagsordenen blev også godkendt.</w:t>
      </w:r>
    </w:p>
    <w:p w14:paraId="334CE088" w14:textId="77777777" w:rsidR="00BC5C6D" w:rsidRDefault="00BC5C6D" w:rsidP="00BC5C6D"/>
    <w:p w14:paraId="274E8046" w14:textId="77777777" w:rsidR="00BC5C6D" w:rsidRPr="00845C54" w:rsidRDefault="00BC5C6D" w:rsidP="00BC5C6D">
      <w:pPr>
        <w:rPr>
          <w:b/>
          <w:bCs/>
          <w:u w:val="single"/>
        </w:rPr>
      </w:pPr>
      <w:r w:rsidRPr="00845C54">
        <w:rPr>
          <w:b/>
          <w:bCs/>
          <w:u w:val="single"/>
        </w:rPr>
        <w:t>Ad 2. Gensidig orientering</w:t>
      </w:r>
    </w:p>
    <w:p w14:paraId="099BC01F" w14:textId="77777777" w:rsidR="00BC5C6D" w:rsidRDefault="00BC5C6D" w:rsidP="00BC5C6D">
      <w:pPr>
        <w:rPr>
          <w:b/>
          <w:bCs/>
        </w:rPr>
      </w:pPr>
      <w:r w:rsidRPr="001A3CC3">
        <w:rPr>
          <w:b/>
          <w:bCs/>
        </w:rPr>
        <w:t>a. Nyt fra Kirkeministeriet</w:t>
      </w:r>
    </w:p>
    <w:p w14:paraId="37260BB3" w14:textId="77777777" w:rsidR="00BC5C6D" w:rsidRDefault="00BC5C6D" w:rsidP="00BC5C6D">
      <w:r>
        <w:rPr>
          <w:u w:val="single"/>
        </w:rPr>
        <w:t>Formanden</w:t>
      </w:r>
      <w:r w:rsidRPr="0064260B">
        <w:t xml:space="preserve"> oplyste, at </w:t>
      </w:r>
      <w:r>
        <w:t>Mette Bock er tiltrådt som ny kirkeminister, samt at Christian Dons Christensen er udnævnt til ny departementschef med virkning fra februar i år.</w:t>
      </w:r>
    </w:p>
    <w:p w14:paraId="499BB2D6" w14:textId="77777777" w:rsidR="00BC5C6D" w:rsidRDefault="00BC5C6D" w:rsidP="00BC5C6D">
      <w:r>
        <w:t>Der er kommet nye menighedsråd, og selve valget har medført en del omtale. Langt de fleste steder er der kommet fuldtallige råd. Et udvalg er frem til medio 2017 i færd med at se på evt. behov for ændret valgform.</w:t>
      </w:r>
    </w:p>
    <w:p w14:paraId="7528894A" w14:textId="77777777" w:rsidR="00BC5C6D" w:rsidRDefault="00BC5C6D" w:rsidP="00BC5C6D">
      <w:r>
        <w:t>Udvalget vedrørende andre trossamfund er ved at færdiggøre en betænkning og et lovforslag om regulering af andre trossamfund.</w:t>
      </w:r>
    </w:p>
    <w:p w14:paraId="2F27DC03" w14:textId="77777777" w:rsidR="00BC5C6D" w:rsidRDefault="00BC5C6D" w:rsidP="00BC5C6D">
      <w:r>
        <w:t>En række lovgivningsinitiativer vedr. anti-radikalisering er igangsat, hvor kirkeministeren har været ’tovholder’ for dele af det forberedende arbejde.</w:t>
      </w:r>
    </w:p>
    <w:p w14:paraId="273029CC" w14:textId="77777777" w:rsidR="00BC5C6D" w:rsidRPr="0064260B" w:rsidRDefault="00BC5C6D" w:rsidP="00BC5C6D">
      <w:r>
        <w:t xml:space="preserve">I 2017 markeres Reformationsjubilæet. </w:t>
      </w:r>
      <w:r w:rsidRPr="0037571B">
        <w:rPr>
          <w:u w:val="single"/>
        </w:rPr>
        <w:t>Formanden</w:t>
      </w:r>
      <w:r>
        <w:t xml:space="preserve"> opfordrede til, at man ser på og omtaler arrangementskalenderen på Reformationsjubilæets hjemmeside (</w:t>
      </w:r>
      <w:hyperlink r:id="rId8" w:history="1">
        <w:r w:rsidRPr="00DF5617">
          <w:rPr>
            <w:rStyle w:val="Hyperlink"/>
          </w:rPr>
          <w:t>www.luther2017.dk</w:t>
        </w:r>
      </w:hyperlink>
      <w:r>
        <w:t>), der indeholder en righoldig række tiltag, ofte af meget lokal karakter, men også større og mere landsdækkende initiativer.</w:t>
      </w:r>
    </w:p>
    <w:p w14:paraId="7DC02E41" w14:textId="77777777" w:rsidR="00BC5C6D" w:rsidRDefault="00BC5C6D" w:rsidP="00BC5C6D">
      <w:pPr>
        <w:rPr>
          <w:b/>
          <w:bCs/>
        </w:rPr>
      </w:pPr>
    </w:p>
    <w:p w14:paraId="74E1F0EB" w14:textId="77777777" w:rsidR="00537A68" w:rsidRDefault="00537A68" w:rsidP="00537A68">
      <w:pPr>
        <w:rPr>
          <w:b/>
          <w:bCs/>
        </w:rPr>
      </w:pPr>
      <w:r>
        <w:rPr>
          <w:b/>
          <w:bCs/>
        </w:rPr>
        <w:t>b. Status på FLØS</w:t>
      </w:r>
    </w:p>
    <w:p w14:paraId="1AE44F26" w14:textId="77777777" w:rsidR="00537A68" w:rsidRDefault="00537A68" w:rsidP="00537A68">
      <w:r w:rsidRPr="00142F6D">
        <w:rPr>
          <w:u w:val="single"/>
        </w:rPr>
        <w:t>Torben Stærgaard</w:t>
      </w:r>
      <w:r>
        <w:t xml:space="preserve"> oplyste, at den igangværende drift kører stille og roligt. De tre afdelinger af løncentret vedrørende kirkefunktionærer er i stabil drift.</w:t>
      </w:r>
    </w:p>
    <w:p w14:paraId="43BD2E4F" w14:textId="382BB245" w:rsidR="00537A68" w:rsidRDefault="00537A68" w:rsidP="00537A68">
      <w:r>
        <w:t>Præstelønsrapporten er så færdig, at stifterne kan anvende den fra og med januar-lønkørslen. Den har en detaljeringsgrad, der er større end ISOLA. Den vil vise hhv. fast løn, tillæg, rådighedstillæg, ferie og godtgørelser. Rapporten vil senere kunne vise oplysninger med forskellige udfoldninger afhængigt af, hvad den skal bruges til.</w:t>
      </w:r>
    </w:p>
    <w:p w14:paraId="4BA66DCE" w14:textId="7F62C399" w:rsidR="00537A68" w:rsidRDefault="00537A68" w:rsidP="00537A68">
      <w:r>
        <w:t>FLØS-udbuddet er igangsat efter den nye udbudslov, hvilket indebærer mulighed for at have en tættete dialog med leverandørerne. Der er modtaget tilbud fra to store lønleverandører.</w:t>
      </w:r>
    </w:p>
    <w:p w14:paraId="4ACF6142" w14:textId="77777777" w:rsidR="00537A68" w:rsidRDefault="00537A68" w:rsidP="00537A68">
      <w:r>
        <w:t>Begge tilbud indeholder mulighed for en lønportal rettet mod både arbejdsgiver og lønmodtager. For arbejdsgiverne betyder det bl.a., at man ved ansættelser guides gennem en struktureret oprettelse af nyansatte, der kun medtager de muligheder, som det konkrete ansættelsesforhold giver anledning til. Derved understøttes en korrekt oprettelse og lønudbetaling. Systemet vil desuden kunne danne et ansættelsesbevis på baggrund af de strukturerede indhentede oplysninger.</w:t>
      </w:r>
    </w:p>
    <w:p w14:paraId="10D3109F" w14:textId="77777777" w:rsidR="00537A68" w:rsidRDefault="00537A68" w:rsidP="00537A68">
      <w:r>
        <w:t>For lønmodtagernes vedkommende kan oplysninger om ferie og andet fravær bl.a. samles op. Der er ikke taget stilling til, om/hvornår arbejdstagere skal indberette.</w:t>
      </w:r>
    </w:p>
    <w:p w14:paraId="0C316FF8" w14:textId="77777777" w:rsidR="00537A68" w:rsidRDefault="00537A68" w:rsidP="00537A68">
      <w:r>
        <w:lastRenderedPageBreak/>
        <w:t>Uanset hvilket tilbud der accepteres, må det forventes, at der vil ske ændring i lønindrapporteringen. En ny kontrakt skal træde i kraft om ca. halvandet år, nemlig senest 1. juli 2018.</w:t>
      </w:r>
    </w:p>
    <w:p w14:paraId="5FA12627" w14:textId="77777777" w:rsidR="00537A68" w:rsidRDefault="00537A68" w:rsidP="00537A68">
      <w:r>
        <w:t>De modtagne tilbud er i øjeblikket ved at blive vurderet.</w:t>
      </w:r>
    </w:p>
    <w:p w14:paraId="444194B0" w14:textId="77777777" w:rsidR="00537A68" w:rsidRDefault="00537A68" w:rsidP="00537A68">
      <w:r>
        <w:rPr>
          <w:u w:val="single"/>
        </w:rPr>
        <w:t>Torben Stærgaard</w:t>
      </w:r>
      <w:r>
        <w:t xml:space="preserve"> oplyste desuden, at der for nyligt er blevet indført skærpede sikkerhedskrav til Kirkenets-pc’er pga. ændret trusselsvurdering vedr. risiko for hacker-angreb m.v. Man kan holde sig orienteret via DAP, hvor der bl.a. vil være en løbende opdateret positivliste over programmer, der bl.a. kan benyttes til lønindberetning.</w:t>
      </w:r>
    </w:p>
    <w:p w14:paraId="7524F354" w14:textId="77777777" w:rsidR="00BC5C6D" w:rsidRDefault="00BC5C6D" w:rsidP="00BC5C6D"/>
    <w:p w14:paraId="2597C3F2" w14:textId="77777777" w:rsidR="00BC5C6D" w:rsidRPr="0070548B" w:rsidRDefault="00BC5C6D" w:rsidP="00BC5C6D">
      <w:pPr>
        <w:rPr>
          <w:b/>
          <w:bCs/>
        </w:rPr>
      </w:pPr>
      <w:r w:rsidRPr="0070548B">
        <w:rPr>
          <w:b/>
          <w:bCs/>
        </w:rPr>
        <w:t>c. Orientering fra Uddan</w:t>
      </w:r>
      <w:r>
        <w:rPr>
          <w:b/>
          <w:bCs/>
        </w:rPr>
        <w:t>n</w:t>
      </w:r>
      <w:r w:rsidRPr="0070548B">
        <w:rPr>
          <w:b/>
          <w:bCs/>
        </w:rPr>
        <w:t>elsesudvalget</w:t>
      </w:r>
    </w:p>
    <w:p w14:paraId="4A44E578" w14:textId="77777777" w:rsidR="00BC5C6D" w:rsidRDefault="00BC5C6D" w:rsidP="00BC5C6D">
      <w:r>
        <w:rPr>
          <w:u w:val="single"/>
        </w:rPr>
        <w:t>Annemarie Steffensen</w:t>
      </w:r>
      <w:r>
        <w:t xml:space="preserve"> fortalte, at udvalget koncentrerer sig om uddeling af midler fra Kompetencefonden. Det nye IT-system fungerer så godt, at der er procesoptimeret meget. Ud af de 247 ansøgninger der blev modtaget, var de 209 blevet imødekommet lige inden jul. Der er uddelt ca. 2,6 mio. kr. i støtte.</w:t>
      </w:r>
    </w:p>
    <w:p w14:paraId="5023FC2B" w14:textId="77777777" w:rsidR="00BC5C6D" w:rsidRDefault="00BC5C6D" w:rsidP="00BC5C6D">
      <w:r>
        <w:t>Kompetencesekretariatet har også strammet op, så der i dag er strammere regler for, hvornår støttemidler skal være anvendt. Det betyder, at pengene er ’spildt’, hvis de ikke anvendes inden fristen.</w:t>
      </w:r>
    </w:p>
    <w:p w14:paraId="0F8DD3B8" w14:textId="77777777" w:rsidR="00BC5C6D" w:rsidRDefault="00BC5C6D" w:rsidP="00BC5C6D">
      <w:r>
        <w:t>For hele OK-08 perioden havde folkekirken kun et ’spild’ på 30.050 kr., der skulle leveres tilbage til Kompetencesekretariatet, hvilket er væsentligt mindre end andre ministerområder.</w:t>
      </w:r>
    </w:p>
    <w:p w14:paraId="4EFFE201" w14:textId="77777777" w:rsidR="00BC5C6D" w:rsidRPr="00A30F67" w:rsidRDefault="00BC5C6D" w:rsidP="00BC5C6D">
      <w:r>
        <w:t xml:space="preserve">Uddannelsesudvalget havde på sit december-møde besøg af to frivillige uddannelsesambassadører. De er meget engagerede, og </w:t>
      </w:r>
      <w:r>
        <w:rPr>
          <w:u w:val="single"/>
        </w:rPr>
        <w:t>Annemarie Steffensen</w:t>
      </w:r>
      <w:r>
        <w:t xml:space="preserve"> opfordrede kraftigt til, at organisationerne bruger dem, f.eks. ved kredsmøder eller lignende. Uddannelsesambassadørerne kan fortælle om diverse uddannelsestilbud, der er relevant for de ansatte i folkekirken, om tilskudsregler og i det hele taget samt give inspiration til at komme i gang med efter- eller videreuddannelse.</w:t>
      </w:r>
    </w:p>
    <w:p w14:paraId="498E27FD" w14:textId="77777777" w:rsidR="00BC5C6D" w:rsidRDefault="00BC5C6D" w:rsidP="00BC5C6D"/>
    <w:p w14:paraId="6DA0F6C4" w14:textId="77777777" w:rsidR="00BC5C6D" w:rsidRDefault="00BC5C6D" w:rsidP="00BC5C6D">
      <w:pPr>
        <w:rPr>
          <w:b/>
          <w:bCs/>
        </w:rPr>
      </w:pPr>
      <w:r w:rsidRPr="00E81C87">
        <w:rPr>
          <w:b/>
          <w:bCs/>
        </w:rPr>
        <w:t>d. Brancheudvalget under Kompetencesekretariatet</w:t>
      </w:r>
    </w:p>
    <w:p w14:paraId="53279F95" w14:textId="77777777" w:rsidR="00BC5C6D" w:rsidRDefault="00BC5C6D" w:rsidP="00BC5C6D">
      <w:r>
        <w:rPr>
          <w:u w:val="single"/>
        </w:rPr>
        <w:t>Annemarie Steffensen</w:t>
      </w:r>
      <w:r>
        <w:t xml:space="preserve"> fortalte, at udvalget er ved at drøfte fase 2 vedrørende uddannelsesambassadører, da man gerne ser et større ambassadørkorps, så de otte, der findes i dag, ikke overbelastes.  Fase 2 skal også indeholde aktiviteter til de allerede uddannede.</w:t>
      </w:r>
    </w:p>
    <w:p w14:paraId="32220400" w14:textId="77777777" w:rsidR="00BC5C6D" w:rsidRPr="00360D4F" w:rsidRDefault="00BC5C6D" w:rsidP="00BC5C6D">
      <w:r>
        <w:t>Udvalget fungerer godt med ca. fire årlige møder. Der er fokus på at færdiggøre projekter som bl.a. Kompetenceløft-projektet. Et nyt projekt er lederuddannelse for FAKK-kirkegårdsledere med udgangspunkt i et AMU-forløb, der målrettes FAKKs ansættelsesområde. Kurser ventes udbudt i løbet af efteråret 2017.</w:t>
      </w:r>
    </w:p>
    <w:p w14:paraId="5E004AEA" w14:textId="77777777" w:rsidR="00BC5C6D" w:rsidRDefault="00BC5C6D" w:rsidP="00BC5C6D">
      <w:r>
        <w:t>Desuden arbejdes der på at udbrede kendskabet til relevante AMU-kurser, så flere kan få nytte af dem. Det kan være lavpraktiske tiltag som f.eks. at se på formulering af kursustitler og kursusbeskrivelser, så de i højere grad målrettes folkekirkens ansatte.</w:t>
      </w:r>
    </w:p>
    <w:p w14:paraId="4C46E7D2" w14:textId="77777777" w:rsidR="00BC5C6D" w:rsidRDefault="00BC5C6D" w:rsidP="00BC5C6D"/>
    <w:p w14:paraId="0AF6D02D" w14:textId="77777777" w:rsidR="00537A68" w:rsidRPr="005B2D5B" w:rsidRDefault="00537A68" w:rsidP="00BC5C6D"/>
    <w:p w14:paraId="573843F2" w14:textId="77777777" w:rsidR="00BC5C6D" w:rsidRDefault="00BC5C6D" w:rsidP="00BC5C6D">
      <w:pPr>
        <w:rPr>
          <w:b/>
          <w:bCs/>
        </w:rPr>
      </w:pPr>
      <w:r w:rsidRPr="00937B99">
        <w:rPr>
          <w:b/>
          <w:bCs/>
        </w:rPr>
        <w:lastRenderedPageBreak/>
        <w:t>e. Orientering fra Koordinationsudvalget</w:t>
      </w:r>
    </w:p>
    <w:p w14:paraId="249380E5" w14:textId="77777777" w:rsidR="00BC5C6D" w:rsidRDefault="00BC5C6D" w:rsidP="00BC5C6D">
      <w:r>
        <w:rPr>
          <w:u w:val="single"/>
        </w:rPr>
        <w:t>Formanden</w:t>
      </w:r>
      <w:r>
        <w:t xml:space="preserve"> oplyste, at udvalget har holdt et enkelt møde siden seneste FSU-møde. Aftalerne i opgave- og rollefordelingsrapporten fra 2011 bliver efterlevet, og samarbejdsklimaet er godt. På mødet behandledes også en plan for uddannelse af brugere og redaktører på DAP’en. Desuden behandlede udvalget en enkelt sag om en personalekonsulent for flere menighedsråd i fællesskab. Det ventes, at ca. 2 årlige møder vil være tilstrækkeligt fremover.</w:t>
      </w:r>
    </w:p>
    <w:p w14:paraId="49C48CD6" w14:textId="77777777" w:rsidR="00BC5C6D" w:rsidRDefault="00BC5C6D" w:rsidP="00BC5C6D"/>
    <w:p w14:paraId="34D8A6A4" w14:textId="77777777" w:rsidR="00E953E8" w:rsidRDefault="00E953E8" w:rsidP="00E953E8">
      <w:pPr>
        <w:rPr>
          <w:b/>
          <w:bCs/>
          <w:u w:val="single"/>
        </w:rPr>
      </w:pPr>
      <w:r w:rsidRPr="00095912">
        <w:rPr>
          <w:b/>
          <w:bCs/>
          <w:u w:val="single"/>
        </w:rPr>
        <w:t xml:space="preserve">3. </w:t>
      </w:r>
      <w:r>
        <w:rPr>
          <w:b/>
          <w:bCs/>
          <w:u w:val="single"/>
        </w:rPr>
        <w:t>Projekt ”Kompetenceløft”</w:t>
      </w:r>
    </w:p>
    <w:p w14:paraId="240FF0B0" w14:textId="717A2E30" w:rsidR="00E953E8" w:rsidRDefault="00E953E8" w:rsidP="00E953E8">
      <w:r>
        <w:rPr>
          <w:u w:val="single"/>
        </w:rPr>
        <w:t>Torben Stærgaard</w:t>
      </w:r>
      <w:r>
        <w:t xml:space="preserve"> viste og gennemgik arbejdsmodellen til en database til registrering af kurser. Dette er sidste led i projekt Kompetenceløft. Systemet har både en arbejdsgiver- og en medarbejderindgang. Fra arbejdsgiverindgangen kan der registreres kurser. Medarbejderindgangen giver læseadgang til de registrerede data, og her har den enkelte medarbejder mulighed for at give nuværende arbejdsgiver adgang til at se kurser registreret under tidligere ansættelsesforhold i folkekirken. Systemet opdateres automatisk med oplysninger fra AMU om gennemførelse af kirkevendte kurser.</w:t>
      </w:r>
    </w:p>
    <w:p w14:paraId="12916090" w14:textId="77777777" w:rsidR="00E953E8" w:rsidRPr="000652BE" w:rsidRDefault="00E953E8" w:rsidP="00E953E8">
      <w:r>
        <w:t xml:space="preserve">På forespørgsel fra </w:t>
      </w:r>
      <w:r>
        <w:rPr>
          <w:u w:val="single"/>
        </w:rPr>
        <w:t>Bjarne Rødkjær</w:t>
      </w:r>
      <w:r>
        <w:t xml:space="preserve"> blev der svaret, at der vil kunne trækkes anonymiserede data fra systemet til brug for bl.a. vurdering af gennemførselsprocenter mv.</w:t>
      </w:r>
    </w:p>
    <w:p w14:paraId="6E3238DF" w14:textId="77777777" w:rsidR="00E953E8" w:rsidRPr="003F53BE" w:rsidRDefault="00E953E8" w:rsidP="00E953E8">
      <w:r>
        <w:t>Der var almindelig tilkendegivelse af, at systemet ser meget godt og meget let anvendeligt ud.</w:t>
      </w:r>
    </w:p>
    <w:p w14:paraId="247BBDC8" w14:textId="77777777" w:rsidR="00BC5C6D" w:rsidRDefault="00BC5C6D" w:rsidP="00BC5C6D"/>
    <w:p w14:paraId="3A2C750D" w14:textId="77777777" w:rsidR="00BC5C6D" w:rsidRPr="00123772" w:rsidRDefault="00BC5C6D" w:rsidP="00BC5C6D">
      <w:pPr>
        <w:rPr>
          <w:b/>
          <w:bCs/>
          <w:u w:val="single"/>
        </w:rPr>
      </w:pPr>
      <w:r w:rsidRPr="00123772">
        <w:rPr>
          <w:b/>
          <w:bCs/>
          <w:u w:val="single"/>
        </w:rPr>
        <w:t xml:space="preserve">4. </w:t>
      </w:r>
      <w:r>
        <w:rPr>
          <w:b/>
          <w:bCs/>
          <w:u w:val="single"/>
        </w:rPr>
        <w:t>”Kodeks for god personaleledelse i folkekirken”</w:t>
      </w:r>
      <w:r w:rsidRPr="00123772">
        <w:rPr>
          <w:b/>
          <w:bCs/>
          <w:u w:val="single"/>
        </w:rPr>
        <w:t xml:space="preserve"> </w:t>
      </w:r>
    </w:p>
    <w:p w14:paraId="569353EE" w14:textId="77777777" w:rsidR="00BC5C6D" w:rsidRDefault="00BC5C6D" w:rsidP="00BC5C6D">
      <w:r>
        <w:rPr>
          <w:u w:val="single"/>
        </w:rPr>
        <w:t>Christa Hector Knudsen</w:t>
      </w:r>
      <w:r>
        <w:t xml:space="preserve"> orienterede om, at hun var blevet bedt om at knytte et par ord til det udsendte bilag.</w:t>
      </w:r>
    </w:p>
    <w:p w14:paraId="6D07B3FD" w14:textId="77777777" w:rsidR="00BC5C6D" w:rsidRDefault="00BC5C6D" w:rsidP="00BC5C6D">
      <w:r>
        <w:t>Baggrunden for Landsforeningens anbefalinger og vejledninger var arbejdsmiljøundersøgelsen fra 2012. Tanken er, at deltagernes evt. skriftlige kommentarer til bilaget kan indsendes frem til udgangen af februar 2017. Kommentarer kan sendes direkte til Elisabeth Jensen, til Landsforeningen eller til ministeriet i kraft af, at ministeriet varetager sekretariatet for FSU.</w:t>
      </w:r>
    </w:p>
    <w:p w14:paraId="5B90EBA4" w14:textId="77777777" w:rsidR="00BC5C6D" w:rsidRDefault="00BC5C6D" w:rsidP="00BC5C6D"/>
    <w:p w14:paraId="61ACE0A5" w14:textId="77777777" w:rsidR="00BC5C6D" w:rsidRPr="007522DA" w:rsidRDefault="00BC5C6D" w:rsidP="00BC5C6D">
      <w:pPr>
        <w:rPr>
          <w:b/>
          <w:bCs/>
          <w:u w:val="single"/>
        </w:rPr>
      </w:pPr>
      <w:r w:rsidRPr="007522DA">
        <w:rPr>
          <w:b/>
          <w:bCs/>
          <w:u w:val="single"/>
        </w:rPr>
        <w:t xml:space="preserve">5. </w:t>
      </w:r>
      <w:r>
        <w:rPr>
          <w:b/>
          <w:bCs/>
          <w:u w:val="single"/>
        </w:rPr>
        <w:t>Cirkulære om obligatoriske uddannelseskrav for kirkefunktionærer</w:t>
      </w:r>
    </w:p>
    <w:p w14:paraId="403313A0" w14:textId="77777777" w:rsidR="00BC5C6D" w:rsidRPr="00DE0383" w:rsidRDefault="00BC5C6D" w:rsidP="00BC5C6D">
      <w:r>
        <w:rPr>
          <w:u w:val="single"/>
        </w:rPr>
        <w:t>Formanden</w:t>
      </w:r>
      <w:r>
        <w:t xml:space="preserve"> indledte med at erindre om, at FSU er et forum til udvikling af synspunkter af fælles generel interesse, så punktet skal ses i det lys.</w:t>
      </w:r>
    </w:p>
    <w:p w14:paraId="0284BA5E" w14:textId="77777777" w:rsidR="00BC5C6D" w:rsidRDefault="00BC5C6D" w:rsidP="00BC5C6D">
      <w:r>
        <w:rPr>
          <w:u w:val="single"/>
        </w:rPr>
        <w:t>Esther Jensen</w:t>
      </w:r>
      <w:r>
        <w:t xml:space="preserve"> spurgte til tidsplanen for cirkulærets udsendelse og den omtalte 8-timers regel.</w:t>
      </w:r>
    </w:p>
    <w:p w14:paraId="38EE6870" w14:textId="77777777" w:rsidR="00BC5C6D" w:rsidRDefault="00BC5C6D" w:rsidP="00BC5C6D">
      <w:r>
        <w:rPr>
          <w:u w:val="single"/>
        </w:rPr>
        <w:t>Hanne Gram</w:t>
      </w:r>
      <w:r>
        <w:t xml:space="preserve"> fandt det besynderligt, at f.eks. gravermedhjælpere og gartner- og gartneriarbejdere ikke har nogen obligatorisk uddannelse.</w:t>
      </w:r>
    </w:p>
    <w:p w14:paraId="2D2964B0" w14:textId="77777777" w:rsidR="00BC5C6D" w:rsidRDefault="00BC5C6D" w:rsidP="00BC5C6D">
      <w:r>
        <w:rPr>
          <w:u w:val="single"/>
        </w:rPr>
        <w:t>Christa Hector Knudsen</w:t>
      </w:r>
      <w:r>
        <w:t xml:space="preserve"> svarede, at der ikke er nogen fastlagt tidsplan for cirkulæret. Det endelige udkast vil blive sendt i høring, inden det færdiggøres.</w:t>
      </w:r>
    </w:p>
    <w:p w14:paraId="399D111C" w14:textId="77777777" w:rsidR="00537A68" w:rsidRDefault="00BC5C6D" w:rsidP="00BC5C6D">
      <w:r>
        <w:t xml:space="preserve">For så vidt angår 8 timers reglen ved ministeriet, at der er forhandlinger mellem Finansministeriet og CFU. </w:t>
      </w:r>
    </w:p>
    <w:p w14:paraId="28086FCF" w14:textId="59A632F1" w:rsidR="00BC5C6D" w:rsidRPr="00DE0383" w:rsidRDefault="00BC5C6D" w:rsidP="00BC5C6D">
      <w:r>
        <w:lastRenderedPageBreak/>
        <w:t>Forhandlingerne går på, at man ikke må stille deltidsstillinger ringere end fuldtidsstillinger, men så vidt Kirkeministeriet forstår det, er der intet til hinder for, at man kan stille større krav til fuldtidsstillinger end til deltidsstillinger.</w:t>
      </w:r>
    </w:p>
    <w:p w14:paraId="66B610B1" w14:textId="77777777" w:rsidR="00BC5C6D" w:rsidRDefault="00BC5C6D" w:rsidP="00BC5C6D"/>
    <w:p w14:paraId="497E6C55" w14:textId="77777777" w:rsidR="00BC5C6D" w:rsidRDefault="00BC5C6D" w:rsidP="00BC5C6D">
      <w:pPr>
        <w:rPr>
          <w:b/>
          <w:bCs/>
          <w:u w:val="single"/>
        </w:rPr>
      </w:pPr>
      <w:r>
        <w:rPr>
          <w:b/>
          <w:bCs/>
          <w:u w:val="single"/>
        </w:rPr>
        <w:t>6. Orientering om ”Oplysningstiltag om folkekirken som arbejdsplads”</w:t>
      </w:r>
    </w:p>
    <w:p w14:paraId="5B9A46D4" w14:textId="6A18358B" w:rsidR="00BC5C6D" w:rsidRDefault="00BC5C6D" w:rsidP="00BC5C6D">
      <w:r>
        <w:rPr>
          <w:u w:val="single"/>
        </w:rPr>
        <w:t>Thomas Lund Johansen</w:t>
      </w:r>
      <w:r>
        <w:t xml:space="preserve"> gav en gennemgang via projektor (de anvendte slides vedhæftes referatet). Her blev der fremvist de produkter, der er udarbejdet som led i projekt folkekirken som arbejdsplads. I løbet af marts vil folkekirken bl.a. være til stede på karrieremesser rundt om i landet. Der bliver bl.a. etableret en ’landingsside’ på internettet, kaldet folkekirken.dk/job. Siden forventes etableret og sat i drift i løbet af februar 2017. Der er søgt penge ved fællesfonden til at opbygge en ’robot’, der samler stillingsopslag vedrørende folkekirken fra Jobnet.</w:t>
      </w:r>
    </w:p>
    <w:p w14:paraId="489C13E6" w14:textId="70E7C826" w:rsidR="00BC5C6D" w:rsidRDefault="00BC5C6D" w:rsidP="00BC5C6D">
      <w:r>
        <w:t>Ansøgningen om midler til at fortsætte projektet er bevilligede, hvorfor arbejdet med at udvikle flyvers med oplysninger om stillingsindhold og personlige historier er fortsat. Ligesom samarbejdet med folkekirken.dk om hjemmeside vil fortsætte.</w:t>
      </w:r>
    </w:p>
    <w:p w14:paraId="26B43313" w14:textId="77777777" w:rsidR="00BC5C6D" w:rsidRDefault="00BC5C6D" w:rsidP="00BC5C6D">
      <w:r>
        <w:t>Der blev udtrykt tilfredshed med orienteringen.</w:t>
      </w:r>
    </w:p>
    <w:p w14:paraId="79DECFA8" w14:textId="77777777" w:rsidR="00BC5C6D" w:rsidRDefault="00BC5C6D" w:rsidP="00BC5C6D"/>
    <w:p w14:paraId="73D152E5" w14:textId="77777777" w:rsidR="00BC5C6D" w:rsidRDefault="00BC5C6D" w:rsidP="00BC5C6D">
      <w:r>
        <w:rPr>
          <w:b/>
          <w:bCs/>
          <w:u w:val="single"/>
        </w:rPr>
        <w:t>7</w:t>
      </w:r>
      <w:r w:rsidRPr="007522DA">
        <w:rPr>
          <w:b/>
          <w:bCs/>
          <w:u w:val="single"/>
        </w:rPr>
        <w:t xml:space="preserve">. </w:t>
      </w:r>
      <w:r>
        <w:rPr>
          <w:b/>
          <w:bCs/>
          <w:u w:val="single"/>
        </w:rPr>
        <w:t>Initiativer vedrørende arbejdsmiljø i folkekirken</w:t>
      </w:r>
    </w:p>
    <w:p w14:paraId="40660690" w14:textId="77777777" w:rsidR="00BC5C6D" w:rsidRDefault="00BC5C6D" w:rsidP="00BC5C6D">
      <w:r>
        <w:rPr>
          <w:u w:val="single"/>
        </w:rPr>
        <w:t>Bjarne Rødkjær</w:t>
      </w:r>
      <w:r>
        <w:t xml:space="preserve"> oplyste, at det havde været et interessant efterår. Det viste sig at være en større udfordring end ventet at finde en psykolog, som levede op til de forventninger, man havde, og som havde et lønkrav, man kunne honorere. Der er dog ansat en kvindelig psykolog, der tiltræder 1. februar 2017. Der er tillid til, at hun er velkvalificeret, og der er tegnet abonnementsaftale med det første provsti.</w:t>
      </w:r>
    </w:p>
    <w:p w14:paraId="2516A765" w14:textId="77777777" w:rsidR="00BC5C6D" w:rsidRDefault="00BC5C6D" w:rsidP="00BC5C6D">
      <w:r>
        <w:t>Der er indrettet lokale i Sabro, og projektet er kommet godt på plads.</w:t>
      </w:r>
    </w:p>
    <w:p w14:paraId="71208270" w14:textId="77777777" w:rsidR="00BC5C6D" w:rsidRDefault="00BC5C6D" w:rsidP="00BC5C6D">
      <w:r>
        <w:rPr>
          <w:u w:val="single"/>
        </w:rPr>
        <w:t>Bjarne Rødkjær</w:t>
      </w:r>
      <w:r>
        <w:t xml:space="preserve"> opfordrede til, at man nu gør opmærksom på ordningen, så der kan blive indgået flere abonnementsaftaler. Det er fornemmelsen, at der er en stor interesse rundt omkring, så han er fortrøstningsfuld. Man kan finde nærmere oplysninger på </w:t>
      </w:r>
      <w:hyperlink r:id="rId9" w:history="1">
        <w:r w:rsidRPr="00DF5617">
          <w:rPr>
            <w:rStyle w:val="Hyperlink"/>
          </w:rPr>
          <w:t>www.kirketrivsel.dk</w:t>
        </w:r>
      </w:hyperlink>
      <w:r>
        <w:t>.</w:t>
      </w:r>
    </w:p>
    <w:p w14:paraId="0738FE19" w14:textId="77777777" w:rsidR="00BC5C6D" w:rsidRDefault="00BC5C6D" w:rsidP="00BC5C6D">
      <w:r>
        <w:rPr>
          <w:u w:val="single"/>
        </w:rPr>
        <w:t>Formanden</w:t>
      </w:r>
      <w:r>
        <w:t xml:space="preserve"> oplyste, at Hans var til stede på det seneste uddannelsesforløb for nye provster, og landets øvrige provster er efterfølgende orienteret om ordningen. Han nævnte, at ministeriet varmt anbefaler og bakker op om projektet.</w:t>
      </w:r>
    </w:p>
    <w:p w14:paraId="3078BEDA" w14:textId="77777777" w:rsidR="00BC5C6D" w:rsidRPr="001A1A2D" w:rsidRDefault="00BC5C6D" w:rsidP="00BC5C6D">
      <w:r>
        <w:rPr>
          <w:u w:val="single"/>
        </w:rPr>
        <w:t>Formanden</w:t>
      </w:r>
      <w:r>
        <w:t xml:space="preserve"> oplyste videre, at ministeriet fortsat arbejder på at færdiggøre den lille vejledning om, hvordan man forebygger mobning af præster. Når vejledingen er færdig, vil den danne grundlag for en tilsvarende vejledning for kirkefunktionærer og menighedsrådsmedlemmer. </w:t>
      </w:r>
    </w:p>
    <w:p w14:paraId="233E8CC3" w14:textId="77777777" w:rsidR="00BC5C6D" w:rsidRDefault="00BC5C6D" w:rsidP="00BC5C6D"/>
    <w:p w14:paraId="31AAC6F8" w14:textId="77777777" w:rsidR="00BC5C6D" w:rsidRDefault="00BC5C6D" w:rsidP="00BC5C6D">
      <w:r>
        <w:rPr>
          <w:b/>
          <w:bCs/>
          <w:u w:val="single"/>
        </w:rPr>
        <w:t>8. Status på ”Menighedsråd på jeres måde”</w:t>
      </w:r>
    </w:p>
    <w:p w14:paraId="7F9FDF6C" w14:textId="77777777" w:rsidR="00BC5C6D" w:rsidRDefault="00BC5C6D" w:rsidP="00BC5C6D">
      <w:r>
        <w:rPr>
          <w:u w:val="single"/>
        </w:rPr>
        <w:t>Natasja Agerskov Perotti</w:t>
      </w:r>
      <w:r>
        <w:t xml:space="preserve"> oplyste, at projektet nu er i sin afsluttende fase. Hun gennemgik kort, hvad projektets tre nedsatte arbejdsgrupper har arbejdet med i løbet af projektet og de ændrede regler, der som følge af arbejdet efterfølgende enten er blevet udsendt eller overvejes nærmere.</w:t>
      </w:r>
    </w:p>
    <w:p w14:paraId="334B2F71" w14:textId="77777777" w:rsidR="00BC5C6D" w:rsidRDefault="00BC5C6D" w:rsidP="00BC5C6D">
      <w:r>
        <w:lastRenderedPageBreak/>
        <w:t>Lovforslag vedrørende</w:t>
      </w:r>
      <w:r w:rsidRPr="0025591D">
        <w:t xml:space="preserve"> forsøg i folkekirken er sendt i bred høring</w:t>
      </w:r>
      <w:r>
        <w:t>.</w:t>
      </w:r>
    </w:p>
    <w:p w14:paraId="36AE2B0E" w14:textId="1B563774" w:rsidR="00BC5C6D" w:rsidRDefault="00BC5C6D" w:rsidP="004C0157">
      <w:r>
        <w:rPr>
          <w:u w:val="single"/>
        </w:rPr>
        <w:t>Merete Sand</w:t>
      </w:r>
      <w:r>
        <w:t xml:space="preserve"> fandt det vigtigt, at medarbejderrepræsentanter for sæde i bl.a. provstiudvalg. </w:t>
      </w:r>
      <w:r>
        <w:rPr>
          <w:u w:val="single"/>
        </w:rPr>
        <w:t>Formanden</w:t>
      </w:r>
      <w:r>
        <w:t xml:space="preserve"> oplyste, at det er et spørgsmål, der forelægges den nye departementschef.</w:t>
      </w:r>
    </w:p>
    <w:p w14:paraId="57FD243C" w14:textId="77777777" w:rsidR="00537A68" w:rsidRPr="00E334A4" w:rsidRDefault="00537A68" w:rsidP="004C0157"/>
    <w:p w14:paraId="52B69991" w14:textId="77777777" w:rsidR="00BC5C6D" w:rsidRPr="007248F6" w:rsidRDefault="00BC5C6D" w:rsidP="00BC5C6D">
      <w:pPr>
        <w:rPr>
          <w:b/>
          <w:bCs/>
          <w:u w:val="single"/>
        </w:rPr>
      </w:pPr>
      <w:r>
        <w:rPr>
          <w:b/>
          <w:bCs/>
          <w:u w:val="single"/>
        </w:rPr>
        <w:t>9</w:t>
      </w:r>
      <w:r w:rsidRPr="007522DA">
        <w:rPr>
          <w:b/>
          <w:bCs/>
          <w:u w:val="single"/>
        </w:rPr>
        <w:t xml:space="preserve">. </w:t>
      </w:r>
      <w:r>
        <w:rPr>
          <w:b/>
          <w:bCs/>
          <w:u w:val="single"/>
        </w:rPr>
        <w:t>Evt.</w:t>
      </w:r>
    </w:p>
    <w:p w14:paraId="422E3594" w14:textId="77777777" w:rsidR="00BC5C6D" w:rsidRPr="007D416C" w:rsidRDefault="00BC5C6D" w:rsidP="00BC5C6D">
      <w:r>
        <w:rPr>
          <w:u w:val="single"/>
        </w:rPr>
        <w:t>Rasmus Paaske Larsen</w:t>
      </w:r>
      <w:r>
        <w:t xml:space="preserve"> oplyste, at arbejdet med IGU-orientering, som blev omtalt på seneste møde, endnu ikke er igangsat pga. arbejdspres fra andre opgaver. Det ventes, at der inden for en overskuelig fremtid foreligger et udkast til fælles brev fra ministeriet, Landsforeningen og FDK, som kan færdiggøres og udsendes til menighedsrådene.</w:t>
      </w:r>
    </w:p>
    <w:p w14:paraId="01CA49CF" w14:textId="77777777" w:rsidR="00BC5C6D" w:rsidRDefault="00BC5C6D" w:rsidP="00BC5C6D">
      <w:r w:rsidRPr="00B07452">
        <w:rPr>
          <w:u w:val="single"/>
        </w:rPr>
        <w:t>Formanden</w:t>
      </w:r>
      <w:r>
        <w:t xml:space="preserve"> oplyste, at de næstkommende FSU-møder afholdes:</w:t>
      </w:r>
    </w:p>
    <w:p w14:paraId="487E31E9" w14:textId="77777777" w:rsidR="00BC5C6D" w:rsidRDefault="00BC5C6D" w:rsidP="00BC5C6D">
      <w:pPr>
        <w:pStyle w:val="Listeafsnit"/>
        <w:numPr>
          <w:ilvl w:val="0"/>
          <w:numId w:val="11"/>
        </w:numPr>
        <w:overflowPunct/>
        <w:autoSpaceDE/>
        <w:autoSpaceDN/>
        <w:adjustRightInd/>
        <w:spacing w:after="160" w:line="259" w:lineRule="auto"/>
        <w:textAlignment w:val="auto"/>
        <w:rPr>
          <w:b/>
          <w:bCs/>
        </w:rPr>
      </w:pPr>
      <w:r w:rsidRPr="00DB0E75">
        <w:rPr>
          <w:b/>
          <w:bCs/>
        </w:rPr>
        <w:t xml:space="preserve">Fredag den 1. september 2017 kl. 10.00 i </w:t>
      </w:r>
      <w:r>
        <w:rPr>
          <w:b/>
          <w:bCs/>
        </w:rPr>
        <w:t>Eigtveds Pakhus, 2. sal, rum II</w:t>
      </w:r>
    </w:p>
    <w:p w14:paraId="2C4D9BD4" w14:textId="77777777" w:rsidR="00BC5C6D" w:rsidRPr="00DB0E75" w:rsidRDefault="00BC5C6D" w:rsidP="00BC5C6D">
      <w:pPr>
        <w:pStyle w:val="Listeafsnit"/>
        <w:numPr>
          <w:ilvl w:val="0"/>
          <w:numId w:val="11"/>
        </w:numPr>
        <w:overflowPunct/>
        <w:autoSpaceDE/>
        <w:autoSpaceDN/>
        <w:adjustRightInd/>
        <w:spacing w:after="160" w:line="259" w:lineRule="auto"/>
        <w:textAlignment w:val="auto"/>
        <w:rPr>
          <w:b/>
          <w:bCs/>
        </w:rPr>
      </w:pPr>
      <w:r>
        <w:rPr>
          <w:b/>
          <w:bCs/>
        </w:rPr>
        <w:t>Fredag den 19. januar 2018 kl. 10.00 i Eigtveds Pakhus, 2. sal, rum II</w:t>
      </w:r>
    </w:p>
    <w:p w14:paraId="385FD8E0" w14:textId="77777777" w:rsidR="00BC5C6D" w:rsidRPr="00834B3C" w:rsidRDefault="00BC5C6D" w:rsidP="00BC5C6D"/>
    <w:p w14:paraId="0A6726FD" w14:textId="77777777" w:rsidR="00AA2E09" w:rsidRPr="00BC5C6D" w:rsidRDefault="00AA2E09" w:rsidP="00BC5C6D"/>
    <w:sectPr w:rsidR="00AA2E09" w:rsidRPr="00BC5C6D" w:rsidSect="00CC4DB1">
      <w:headerReference w:type="default" r:id="rId10"/>
      <w:headerReference w:type="first" r:id="rId11"/>
      <w:pgSz w:w="11906" w:h="16838" w:code="9"/>
      <w:pgMar w:top="2836" w:right="3317" w:bottom="851"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0D1E7" w14:textId="77777777" w:rsidR="00C478B0" w:rsidRDefault="00C478B0">
      <w:pPr>
        <w:spacing w:after="0"/>
      </w:pPr>
      <w:r>
        <w:separator/>
      </w:r>
    </w:p>
  </w:endnote>
  <w:endnote w:type="continuationSeparator" w:id="0">
    <w:p w14:paraId="60E35941" w14:textId="77777777" w:rsidR="00C478B0" w:rsidRDefault="00C478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09B31" w14:textId="77777777" w:rsidR="00C478B0" w:rsidRDefault="00C478B0">
      <w:pPr>
        <w:spacing w:after="0"/>
      </w:pPr>
      <w:r>
        <w:separator/>
      </w:r>
    </w:p>
  </w:footnote>
  <w:footnote w:type="continuationSeparator" w:id="0">
    <w:p w14:paraId="29BE44A9" w14:textId="77777777" w:rsidR="00C478B0" w:rsidRDefault="00C478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AFD0" w14:textId="77777777" w:rsidR="00FA1E52" w:rsidRDefault="00FA1E52" w:rsidP="008A3605">
    <w:pPr>
      <w:pStyle w:val="Sidehoved"/>
      <w:ind w:right="-2751"/>
      <w:rPr>
        <w:sz w:val="28"/>
      </w:rPr>
    </w:pPr>
    <w:r>
      <w:rPr>
        <w:noProof/>
        <w:lang w:bidi="he-IL"/>
      </w:rPr>
      <w:drawing>
        <wp:anchor distT="0" distB="0" distL="114300" distR="114300" simplePos="0" relativeHeight="251661312" behindDoc="0" locked="0" layoutInCell="1" allowOverlap="1" wp14:anchorId="7DE60BFE" wp14:editId="7D66FED7">
          <wp:simplePos x="0" y="0"/>
          <wp:positionH relativeFrom="column">
            <wp:posOffset>4801870</wp:posOffset>
          </wp:positionH>
          <wp:positionV relativeFrom="paragraph">
            <wp:posOffset>620304</wp:posOffset>
          </wp:positionV>
          <wp:extent cx="1583690" cy="373380"/>
          <wp:effectExtent l="0" t="0" r="0" b="7620"/>
          <wp:wrapNone/>
          <wp:docPr id="2" name="Billede 2"/>
          <wp:cNvGraphicFramePr/>
          <a:graphic xmlns:a="http://schemas.openxmlformats.org/drawingml/2006/main">
            <a:graphicData uri="http://schemas.openxmlformats.org/drawingml/2006/picture">
              <pic:pic xmlns:pic="http://schemas.openxmlformats.org/drawingml/2006/picture">
                <pic:nvPicPr>
                  <pic:cNvPr id="71" name="Billede 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373380"/>
                  </a:xfrm>
                  <a:prstGeom prst="rect">
                    <a:avLst/>
                  </a:prstGeom>
                </pic:spPr>
              </pic:pic>
            </a:graphicData>
          </a:graphic>
        </wp:anchor>
      </w:drawing>
    </w:r>
    <w:r>
      <w:rPr>
        <w:noProof/>
        <w:sz w:val="20"/>
        <w:lang w:bidi="he-IL"/>
      </w:rPr>
      <mc:AlternateContent>
        <mc:Choice Requires="wps">
          <w:drawing>
            <wp:anchor distT="0" distB="0" distL="114300" distR="114300" simplePos="0" relativeHeight="251524096" behindDoc="0" locked="1" layoutInCell="1" allowOverlap="1" wp14:anchorId="734B69C6" wp14:editId="2F25D1E2">
              <wp:simplePos x="0" y="0"/>
              <wp:positionH relativeFrom="page">
                <wp:posOffset>5986780</wp:posOffset>
              </wp:positionH>
              <wp:positionV relativeFrom="page">
                <wp:posOffset>1795780</wp:posOffset>
              </wp:positionV>
              <wp:extent cx="1201420" cy="3068955"/>
              <wp:effectExtent l="0" t="0" r="0" b="0"/>
              <wp:wrapNone/>
              <wp:docPr id="1"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306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2C540" w14:textId="588927E6" w:rsidR="00FA1E52" w:rsidRDefault="00FA1E52" w:rsidP="00A3384A">
                          <w:pPr>
                            <w:pStyle w:val="Afsender"/>
                          </w:pPr>
                          <w:r>
                            <w:t xml:space="preserve">Side </w:t>
                          </w:r>
                          <w:r>
                            <w:fldChar w:fldCharType="begin"/>
                          </w:r>
                          <w:r>
                            <w:instrText xml:space="preserve"> PAGE </w:instrText>
                          </w:r>
                          <w:r>
                            <w:fldChar w:fldCharType="separate"/>
                          </w:r>
                          <w:r w:rsidR="00BD210F">
                            <w:rPr>
                              <w:noProof/>
                            </w:rPr>
                            <w:t>4</w:t>
                          </w:r>
                          <w:r>
                            <w:rPr>
                              <w:noProof/>
                            </w:rPr>
                            <w:fldChar w:fldCharType="end"/>
                          </w:r>
                          <w:r>
                            <w:br/>
                            <w:t xml:space="preserve">Dokument nr. </w:t>
                          </w:r>
                          <w:r w:rsidR="00A3384A">
                            <w:t>12332</w:t>
                          </w:r>
                          <w:r>
                            <w:t>/1</w:t>
                          </w:r>
                          <w:r w:rsidR="00A3384A">
                            <w:t>7</w:t>
                          </w:r>
                          <w: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B69C6" id="_x0000_t202" coordsize="21600,21600" o:spt="202" path="m,l,21600r21600,l21600,xe">
              <v:stroke joinstyle="miter"/>
              <v:path gradientshapeok="t" o:connecttype="rect"/>
            </v:shapetype>
            <v:shape id="Text Box 584" o:spid="_x0000_s1027" type="#_x0000_t202" style="position:absolute;margin-left:471.4pt;margin-top:141.4pt;width:94.6pt;height:241.65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" stroked="f">
              <v:textbox inset="0,0,0,0">
                <w:txbxContent>
                  <w:p w14:paraId="37F2C540" w14:textId="588927E6" w:rsidR="00FA1E52" w:rsidRDefault="00FA1E52" w:rsidP="00A3384A">
                    <w:pPr>
                      <w:pStyle w:val="Afsender"/>
                    </w:pPr>
                    <w:r>
                      <w:t xml:space="preserve">Side </w:t>
                    </w:r>
                    <w:r>
                      <w:fldChar w:fldCharType="begin"/>
                    </w:r>
                    <w:r>
                      <w:instrText xml:space="preserve"> PAGE </w:instrText>
                    </w:r>
                    <w:r>
                      <w:fldChar w:fldCharType="separate"/>
                    </w:r>
                    <w:r w:rsidR="00BD210F">
                      <w:rPr>
                        <w:noProof/>
                      </w:rPr>
                      <w:t>4</w:t>
                    </w:r>
                    <w:r>
                      <w:rPr>
                        <w:noProof/>
                      </w:rPr>
                      <w:fldChar w:fldCharType="end"/>
                    </w:r>
                    <w:r>
                      <w:br/>
                      <w:t xml:space="preserve">Dokument nr. </w:t>
                    </w:r>
                    <w:r w:rsidR="00A3384A">
                      <w:t>12332</w:t>
                    </w:r>
                    <w:r>
                      <w:t>/1</w:t>
                    </w:r>
                    <w:r w:rsidR="00A3384A">
                      <w:t>7</w:t>
                    </w:r>
                    <w:r>
                      <w:br/>
                    </w:r>
                  </w:p>
                </w:txbxContent>
              </v:textbox>
              <w10:wrap anchorx="page" anchory="page"/>
              <w10:anchorlock/>
            </v:shape>
          </w:pict>
        </mc:Fallback>
      </mc:AlternateContent>
    </w:r>
    <w:r>
      <w:rPr>
        <w:sz w:val="28"/>
      </w:rPr>
      <w:t>Notat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1AA8" w14:textId="77777777" w:rsidR="00FA1E52" w:rsidRPr="002124B4" w:rsidRDefault="00FA1E52">
    <w:pPr>
      <w:pStyle w:val="Sidehoved"/>
      <w:tabs>
        <w:tab w:val="clear" w:pos="4819"/>
        <w:tab w:val="clear" w:pos="9638"/>
        <w:tab w:val="left" w:pos="5910"/>
      </w:tabs>
      <w:ind w:right="-442"/>
      <w:rPr>
        <w:rFonts w:asciiTheme="majorHAnsi" w:hAnsiTheme="majorHAnsi"/>
        <w:color w:val="808080" w:themeColor="background1" w:themeShade="80"/>
        <w:sz w:val="28"/>
      </w:rPr>
    </w:pPr>
    <w:r w:rsidRPr="002124B4">
      <w:rPr>
        <w:rFonts w:asciiTheme="majorHAnsi" w:hAnsiTheme="majorHAnsi"/>
        <w:color w:val="808080" w:themeColor="background1" w:themeShade="80"/>
        <w:sz w:val="28"/>
      </w:rPr>
      <w:t>Notat</w:t>
    </w:r>
  </w:p>
  <w:p w14:paraId="5B1B8A2D" w14:textId="77777777" w:rsidR="00FA1E52" w:rsidRDefault="00FA1E52" w:rsidP="008A3605">
    <w:pPr>
      <w:pStyle w:val="Sidehoved"/>
      <w:tabs>
        <w:tab w:val="clear" w:pos="4819"/>
        <w:tab w:val="clear" w:pos="9638"/>
        <w:tab w:val="left" w:pos="5910"/>
      </w:tabs>
      <w:ind w:right="-2751"/>
      <w:jc w:val="right"/>
      <w:rPr>
        <w:b/>
        <w:bCs/>
        <w:sz w:val="16"/>
        <w:lang w:val="de-DE"/>
      </w:rPr>
    </w:pPr>
  </w:p>
  <w:p w14:paraId="4A90D6CF" w14:textId="77777777" w:rsidR="00FA1E52" w:rsidRDefault="00FA1E52">
    <w:pPr>
      <w:pStyle w:val="Sidehoved"/>
      <w:rPr>
        <w:sz w:val="28"/>
      </w:rPr>
    </w:pPr>
    <w:r>
      <w:rPr>
        <w:noProof/>
        <w:lang w:bidi="he-IL"/>
      </w:rPr>
      <w:drawing>
        <wp:anchor distT="0" distB="0" distL="114300" distR="114300" simplePos="0" relativeHeight="251529216" behindDoc="0" locked="0" layoutInCell="1" allowOverlap="1" wp14:anchorId="58F195CE" wp14:editId="470CDD59">
          <wp:simplePos x="0" y="0"/>
          <wp:positionH relativeFrom="column">
            <wp:posOffset>4813300</wp:posOffset>
          </wp:positionH>
          <wp:positionV relativeFrom="paragraph">
            <wp:posOffset>140244</wp:posOffset>
          </wp:positionV>
          <wp:extent cx="1583690" cy="373380"/>
          <wp:effectExtent l="0" t="0" r="0" b="7620"/>
          <wp:wrapNone/>
          <wp:docPr id="71" name="Billede 71"/>
          <wp:cNvGraphicFramePr/>
          <a:graphic xmlns:a="http://schemas.openxmlformats.org/drawingml/2006/main">
            <a:graphicData uri="http://schemas.openxmlformats.org/drawingml/2006/picture">
              <pic:pic xmlns:pic="http://schemas.openxmlformats.org/drawingml/2006/picture">
                <pic:nvPicPr>
                  <pic:cNvPr id="71" name="Billede 7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373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5264"/>
    <w:multiLevelType w:val="hybridMultilevel"/>
    <w:tmpl w:val="21A2D0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914C7C"/>
    <w:multiLevelType w:val="multilevel"/>
    <w:tmpl w:val="F9803A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512253"/>
    <w:multiLevelType w:val="multilevel"/>
    <w:tmpl w:val="845AE57E"/>
    <w:lvl w:ilvl="0">
      <w:start w:val="1"/>
      <w:numFmt w:val="decimal"/>
      <w:lvlText w:val="%1"/>
      <w:lvlJc w:val="left"/>
      <w:pPr>
        <w:tabs>
          <w:tab w:val="num" w:pos="432"/>
        </w:tabs>
        <w:ind w:left="432" w:hanging="432"/>
      </w:pPr>
    </w:lvl>
    <w:lvl w:ilvl="1">
      <w:start w:val="1"/>
      <w:numFmt w:val="decimal"/>
      <w:pStyle w:val="Overskrift2num"/>
      <w:lvlText w:val="%1.%2"/>
      <w:lvlJc w:val="left"/>
      <w:pPr>
        <w:tabs>
          <w:tab w:val="num" w:pos="576"/>
        </w:tabs>
        <w:ind w:left="576" w:hanging="576"/>
      </w:pPr>
    </w:lvl>
    <w:lvl w:ilvl="2">
      <w:start w:val="1"/>
      <w:numFmt w:val="decimal"/>
      <w:pStyle w:val="Overskrift3num"/>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3" w15:restartNumberingAfterBreak="0">
    <w:nsid w:val="21F30F9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A35916"/>
    <w:multiLevelType w:val="hybridMultilevel"/>
    <w:tmpl w:val="0908EDBE"/>
    <w:lvl w:ilvl="0" w:tplc="30800BD8">
      <w:start w:val="1"/>
      <w:numFmt w:val="bullet"/>
      <w:lvlText w:val=""/>
      <w:lvlJc w:val="left"/>
      <w:pPr>
        <w:tabs>
          <w:tab w:val="num" w:pos="360"/>
        </w:tabs>
        <w:ind w:left="284" w:hanging="284"/>
      </w:pPr>
      <w:rPr>
        <w:rFonts w:ascii="Symbol" w:hAnsi="Symbol" w:hint="default"/>
        <w:sz w:val="24"/>
      </w:rPr>
    </w:lvl>
    <w:lvl w:ilvl="1" w:tplc="04060003" w:tentative="1">
      <w:start w:val="1"/>
      <w:numFmt w:val="bullet"/>
      <w:lvlText w:val="o"/>
      <w:lvlJc w:val="left"/>
      <w:pPr>
        <w:tabs>
          <w:tab w:val="num" w:pos="873"/>
        </w:tabs>
        <w:ind w:left="873" w:hanging="360"/>
      </w:pPr>
      <w:rPr>
        <w:rFonts w:ascii="Courier New" w:hAnsi="Courier New" w:hint="default"/>
      </w:rPr>
    </w:lvl>
    <w:lvl w:ilvl="2" w:tplc="04060005" w:tentative="1">
      <w:start w:val="1"/>
      <w:numFmt w:val="bullet"/>
      <w:lvlText w:val=""/>
      <w:lvlJc w:val="left"/>
      <w:pPr>
        <w:tabs>
          <w:tab w:val="num" w:pos="1593"/>
        </w:tabs>
        <w:ind w:left="1593" w:hanging="360"/>
      </w:pPr>
      <w:rPr>
        <w:rFonts w:ascii="Wingdings" w:hAnsi="Wingdings" w:hint="default"/>
      </w:rPr>
    </w:lvl>
    <w:lvl w:ilvl="3" w:tplc="04060001" w:tentative="1">
      <w:start w:val="1"/>
      <w:numFmt w:val="bullet"/>
      <w:lvlText w:val=""/>
      <w:lvlJc w:val="left"/>
      <w:pPr>
        <w:tabs>
          <w:tab w:val="num" w:pos="2313"/>
        </w:tabs>
        <w:ind w:left="2313" w:hanging="360"/>
      </w:pPr>
      <w:rPr>
        <w:rFonts w:ascii="Symbol" w:hAnsi="Symbol" w:hint="default"/>
      </w:rPr>
    </w:lvl>
    <w:lvl w:ilvl="4" w:tplc="04060003" w:tentative="1">
      <w:start w:val="1"/>
      <w:numFmt w:val="bullet"/>
      <w:lvlText w:val="o"/>
      <w:lvlJc w:val="left"/>
      <w:pPr>
        <w:tabs>
          <w:tab w:val="num" w:pos="3033"/>
        </w:tabs>
        <w:ind w:left="3033" w:hanging="360"/>
      </w:pPr>
      <w:rPr>
        <w:rFonts w:ascii="Courier New" w:hAnsi="Courier New" w:hint="default"/>
      </w:rPr>
    </w:lvl>
    <w:lvl w:ilvl="5" w:tplc="04060005" w:tentative="1">
      <w:start w:val="1"/>
      <w:numFmt w:val="bullet"/>
      <w:lvlText w:val=""/>
      <w:lvlJc w:val="left"/>
      <w:pPr>
        <w:tabs>
          <w:tab w:val="num" w:pos="3753"/>
        </w:tabs>
        <w:ind w:left="3753" w:hanging="360"/>
      </w:pPr>
      <w:rPr>
        <w:rFonts w:ascii="Wingdings" w:hAnsi="Wingdings" w:hint="default"/>
      </w:rPr>
    </w:lvl>
    <w:lvl w:ilvl="6" w:tplc="04060001" w:tentative="1">
      <w:start w:val="1"/>
      <w:numFmt w:val="bullet"/>
      <w:lvlText w:val=""/>
      <w:lvlJc w:val="left"/>
      <w:pPr>
        <w:tabs>
          <w:tab w:val="num" w:pos="4473"/>
        </w:tabs>
        <w:ind w:left="4473" w:hanging="360"/>
      </w:pPr>
      <w:rPr>
        <w:rFonts w:ascii="Symbol" w:hAnsi="Symbol" w:hint="default"/>
      </w:rPr>
    </w:lvl>
    <w:lvl w:ilvl="7" w:tplc="04060003" w:tentative="1">
      <w:start w:val="1"/>
      <w:numFmt w:val="bullet"/>
      <w:lvlText w:val="o"/>
      <w:lvlJc w:val="left"/>
      <w:pPr>
        <w:tabs>
          <w:tab w:val="num" w:pos="5193"/>
        </w:tabs>
        <w:ind w:left="5193" w:hanging="360"/>
      </w:pPr>
      <w:rPr>
        <w:rFonts w:ascii="Courier New" w:hAnsi="Courier New" w:hint="default"/>
      </w:rPr>
    </w:lvl>
    <w:lvl w:ilvl="8" w:tplc="0406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5A331CA8"/>
    <w:multiLevelType w:val="multilevel"/>
    <w:tmpl w:val="16AAD3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F6154EF"/>
    <w:multiLevelType w:val="multilevel"/>
    <w:tmpl w:val="7B062B5C"/>
    <w:lvl w:ilvl="0">
      <w:start w:val="1"/>
      <w:numFmt w:val="decimal"/>
      <w:pStyle w:val="KMO1numNotat"/>
      <w:lvlText w:val="%1."/>
      <w:lvlJc w:val="left"/>
      <w:pPr>
        <w:ind w:left="360" w:hanging="360"/>
      </w:pPr>
      <w:rPr>
        <w:rFonts w:hint="default"/>
      </w:rPr>
    </w:lvl>
    <w:lvl w:ilvl="1">
      <w:start w:val="1"/>
      <w:numFmt w:val="decimal"/>
      <w:pStyle w:val="KMO2numNotat"/>
      <w:lvlText w:val="%1.%2."/>
      <w:lvlJc w:val="left"/>
      <w:pPr>
        <w:ind w:left="792" w:hanging="432"/>
      </w:pPr>
      <w:rPr>
        <w:rFonts w:hint="default"/>
      </w:rPr>
    </w:lvl>
    <w:lvl w:ilvl="2">
      <w:start w:val="1"/>
      <w:numFmt w:val="decimal"/>
      <w:pStyle w:val="KMO3numNotat"/>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DE2721"/>
    <w:multiLevelType w:val="hybridMultilevel"/>
    <w:tmpl w:val="2C9827A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D1E7707"/>
    <w:multiLevelType w:val="hybridMultilevel"/>
    <w:tmpl w:val="364C4E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E920AC2"/>
    <w:multiLevelType w:val="hybridMultilevel"/>
    <w:tmpl w:val="8BAEF7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6"/>
    <w:lvlOverride w:ilvl="0">
      <w:lvl w:ilvl="0">
        <w:start w:val="1"/>
        <w:numFmt w:val="decimal"/>
        <w:pStyle w:val="KMO1numNotat"/>
        <w:lvlText w:val="%1."/>
        <w:lvlJc w:val="left"/>
        <w:pPr>
          <w:ind w:left="360" w:hanging="360"/>
        </w:pPr>
        <w:rPr>
          <w:rFonts w:hint="default"/>
        </w:rPr>
      </w:lvl>
    </w:lvlOverride>
    <w:lvlOverride w:ilvl="1">
      <w:lvl w:ilvl="1">
        <w:start w:val="1"/>
        <w:numFmt w:val="decimal"/>
        <w:pStyle w:val="KMO2numNotat"/>
        <w:lvlText w:val="%1.%2."/>
        <w:lvlJc w:val="left"/>
        <w:pPr>
          <w:ind w:left="792" w:hanging="432"/>
        </w:pPr>
        <w:rPr>
          <w:rFonts w:hint="default"/>
        </w:rPr>
      </w:lvl>
    </w:lvlOverride>
    <w:lvlOverride w:ilvl="2">
      <w:lvl w:ilvl="2">
        <w:start w:val="1"/>
        <w:numFmt w:val="decimal"/>
        <w:pStyle w:val="KMO3numNotat"/>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8"/>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A8C39B0C-D179-4431-8B02-59E9F368735C}"/>
    <w:docVar w:name="SaveInTemplateCenterEnabled" w:val="False"/>
  </w:docVars>
  <w:rsids>
    <w:rsidRoot w:val="00F9294A"/>
    <w:rsid w:val="00005907"/>
    <w:rsid w:val="000123BD"/>
    <w:rsid w:val="000218D2"/>
    <w:rsid w:val="00021DDC"/>
    <w:rsid w:val="000360DC"/>
    <w:rsid w:val="00041A9C"/>
    <w:rsid w:val="00044754"/>
    <w:rsid w:val="00046942"/>
    <w:rsid w:val="00060806"/>
    <w:rsid w:val="000627AB"/>
    <w:rsid w:val="00064588"/>
    <w:rsid w:val="000652BE"/>
    <w:rsid w:val="00087FB7"/>
    <w:rsid w:val="00095F5D"/>
    <w:rsid w:val="000A1EA8"/>
    <w:rsid w:val="000A7514"/>
    <w:rsid w:val="000B2FE8"/>
    <w:rsid w:val="000C30D2"/>
    <w:rsid w:val="000D4F3D"/>
    <w:rsid w:val="000F2C66"/>
    <w:rsid w:val="000F5C61"/>
    <w:rsid w:val="000F72FE"/>
    <w:rsid w:val="000F7ECE"/>
    <w:rsid w:val="001063DE"/>
    <w:rsid w:val="00113249"/>
    <w:rsid w:val="0011520C"/>
    <w:rsid w:val="001163FD"/>
    <w:rsid w:val="00116F29"/>
    <w:rsid w:val="00121914"/>
    <w:rsid w:val="001363F7"/>
    <w:rsid w:val="00142F6D"/>
    <w:rsid w:val="00145FA1"/>
    <w:rsid w:val="00160540"/>
    <w:rsid w:val="0016079E"/>
    <w:rsid w:val="00160EFA"/>
    <w:rsid w:val="00163BA4"/>
    <w:rsid w:val="0017372F"/>
    <w:rsid w:val="001776FB"/>
    <w:rsid w:val="00187BEF"/>
    <w:rsid w:val="001924D9"/>
    <w:rsid w:val="00196109"/>
    <w:rsid w:val="0019701C"/>
    <w:rsid w:val="001A01F1"/>
    <w:rsid w:val="001A1A2D"/>
    <w:rsid w:val="001B0C91"/>
    <w:rsid w:val="001B619E"/>
    <w:rsid w:val="001B69C6"/>
    <w:rsid w:val="001C34CE"/>
    <w:rsid w:val="001C6E23"/>
    <w:rsid w:val="001D6137"/>
    <w:rsid w:val="001E3407"/>
    <w:rsid w:val="001E36E5"/>
    <w:rsid w:val="001F2324"/>
    <w:rsid w:val="001F55FE"/>
    <w:rsid w:val="001F5A16"/>
    <w:rsid w:val="001F5DA0"/>
    <w:rsid w:val="002016CC"/>
    <w:rsid w:val="002124B4"/>
    <w:rsid w:val="00214B44"/>
    <w:rsid w:val="002230E5"/>
    <w:rsid w:val="002247BD"/>
    <w:rsid w:val="00224839"/>
    <w:rsid w:val="002335AC"/>
    <w:rsid w:val="00234766"/>
    <w:rsid w:val="00246065"/>
    <w:rsid w:val="00246203"/>
    <w:rsid w:val="00252EC8"/>
    <w:rsid w:val="00253F6C"/>
    <w:rsid w:val="00260A77"/>
    <w:rsid w:val="00260AE2"/>
    <w:rsid w:val="0027124B"/>
    <w:rsid w:val="00271E78"/>
    <w:rsid w:val="00273A9E"/>
    <w:rsid w:val="002766AB"/>
    <w:rsid w:val="00280033"/>
    <w:rsid w:val="002919F8"/>
    <w:rsid w:val="002A352A"/>
    <w:rsid w:val="002B0F1A"/>
    <w:rsid w:val="002C1E44"/>
    <w:rsid w:val="002C4058"/>
    <w:rsid w:val="002C7123"/>
    <w:rsid w:val="002C772A"/>
    <w:rsid w:val="002D586E"/>
    <w:rsid w:val="002F56FE"/>
    <w:rsid w:val="00305558"/>
    <w:rsid w:val="003077BD"/>
    <w:rsid w:val="003147A9"/>
    <w:rsid w:val="0031683B"/>
    <w:rsid w:val="00321090"/>
    <w:rsid w:val="00323951"/>
    <w:rsid w:val="0032663A"/>
    <w:rsid w:val="0033226C"/>
    <w:rsid w:val="00342B21"/>
    <w:rsid w:val="00344E4C"/>
    <w:rsid w:val="0035155E"/>
    <w:rsid w:val="00355B47"/>
    <w:rsid w:val="00364A90"/>
    <w:rsid w:val="00365ECE"/>
    <w:rsid w:val="003667B0"/>
    <w:rsid w:val="0037571B"/>
    <w:rsid w:val="00376026"/>
    <w:rsid w:val="00377E32"/>
    <w:rsid w:val="00381158"/>
    <w:rsid w:val="00385376"/>
    <w:rsid w:val="00386CA2"/>
    <w:rsid w:val="00390BA9"/>
    <w:rsid w:val="00393117"/>
    <w:rsid w:val="003A1578"/>
    <w:rsid w:val="003A2BF6"/>
    <w:rsid w:val="003A7610"/>
    <w:rsid w:val="003B66FE"/>
    <w:rsid w:val="003C42C4"/>
    <w:rsid w:val="003C443C"/>
    <w:rsid w:val="003C769C"/>
    <w:rsid w:val="003D0B42"/>
    <w:rsid w:val="003E4338"/>
    <w:rsid w:val="003E6C54"/>
    <w:rsid w:val="003F53BE"/>
    <w:rsid w:val="00421F37"/>
    <w:rsid w:val="00424040"/>
    <w:rsid w:val="00431F44"/>
    <w:rsid w:val="0043491D"/>
    <w:rsid w:val="0044357F"/>
    <w:rsid w:val="00446C9D"/>
    <w:rsid w:val="00463E1D"/>
    <w:rsid w:val="00477D97"/>
    <w:rsid w:val="0048062C"/>
    <w:rsid w:val="00487C75"/>
    <w:rsid w:val="004A56C2"/>
    <w:rsid w:val="004A5854"/>
    <w:rsid w:val="004B024D"/>
    <w:rsid w:val="004C0157"/>
    <w:rsid w:val="004C4D76"/>
    <w:rsid w:val="004D1A60"/>
    <w:rsid w:val="004E776C"/>
    <w:rsid w:val="004F16D7"/>
    <w:rsid w:val="004F3C1E"/>
    <w:rsid w:val="004F722C"/>
    <w:rsid w:val="004F784D"/>
    <w:rsid w:val="00503275"/>
    <w:rsid w:val="00507857"/>
    <w:rsid w:val="00525256"/>
    <w:rsid w:val="00537A68"/>
    <w:rsid w:val="00552CEB"/>
    <w:rsid w:val="00554D62"/>
    <w:rsid w:val="00556A0B"/>
    <w:rsid w:val="00560050"/>
    <w:rsid w:val="00573532"/>
    <w:rsid w:val="00574F95"/>
    <w:rsid w:val="0057628D"/>
    <w:rsid w:val="00580F59"/>
    <w:rsid w:val="00585C57"/>
    <w:rsid w:val="0059374D"/>
    <w:rsid w:val="005A432B"/>
    <w:rsid w:val="005A44DF"/>
    <w:rsid w:val="005A56E7"/>
    <w:rsid w:val="005B13B6"/>
    <w:rsid w:val="005B261A"/>
    <w:rsid w:val="005B2D5B"/>
    <w:rsid w:val="005C3491"/>
    <w:rsid w:val="005C3C30"/>
    <w:rsid w:val="005C6492"/>
    <w:rsid w:val="005D2A7E"/>
    <w:rsid w:val="005D6BCD"/>
    <w:rsid w:val="005E435F"/>
    <w:rsid w:val="005E70AD"/>
    <w:rsid w:val="005E7453"/>
    <w:rsid w:val="005F1158"/>
    <w:rsid w:val="005F3CB4"/>
    <w:rsid w:val="005F5758"/>
    <w:rsid w:val="00602A4C"/>
    <w:rsid w:val="006118F2"/>
    <w:rsid w:val="0061649F"/>
    <w:rsid w:val="006254F6"/>
    <w:rsid w:val="006263AF"/>
    <w:rsid w:val="006315C2"/>
    <w:rsid w:val="00632DF5"/>
    <w:rsid w:val="00637FDD"/>
    <w:rsid w:val="00641F8F"/>
    <w:rsid w:val="0064260B"/>
    <w:rsid w:val="0064394D"/>
    <w:rsid w:val="00654A1A"/>
    <w:rsid w:val="006600E3"/>
    <w:rsid w:val="006641D5"/>
    <w:rsid w:val="00670C86"/>
    <w:rsid w:val="00670E13"/>
    <w:rsid w:val="00684CBE"/>
    <w:rsid w:val="00684ECB"/>
    <w:rsid w:val="006874A6"/>
    <w:rsid w:val="00697098"/>
    <w:rsid w:val="006C051D"/>
    <w:rsid w:val="006C0B5A"/>
    <w:rsid w:val="006D0BFE"/>
    <w:rsid w:val="006E0B05"/>
    <w:rsid w:val="006E1567"/>
    <w:rsid w:val="006E3E44"/>
    <w:rsid w:val="006E61D8"/>
    <w:rsid w:val="006F3AAF"/>
    <w:rsid w:val="006F5E17"/>
    <w:rsid w:val="00712315"/>
    <w:rsid w:val="00715A04"/>
    <w:rsid w:val="00716052"/>
    <w:rsid w:val="00717D91"/>
    <w:rsid w:val="007321B9"/>
    <w:rsid w:val="00733C00"/>
    <w:rsid w:val="0074090D"/>
    <w:rsid w:val="00741BC6"/>
    <w:rsid w:val="007561B0"/>
    <w:rsid w:val="00763F52"/>
    <w:rsid w:val="00781174"/>
    <w:rsid w:val="00784FC9"/>
    <w:rsid w:val="0078727D"/>
    <w:rsid w:val="00791B38"/>
    <w:rsid w:val="007A022B"/>
    <w:rsid w:val="007A0E37"/>
    <w:rsid w:val="007A1DF4"/>
    <w:rsid w:val="007B2D80"/>
    <w:rsid w:val="007C521C"/>
    <w:rsid w:val="007C75ED"/>
    <w:rsid w:val="007D012B"/>
    <w:rsid w:val="007D05A6"/>
    <w:rsid w:val="007D416C"/>
    <w:rsid w:val="007D4806"/>
    <w:rsid w:val="007E338A"/>
    <w:rsid w:val="007F346C"/>
    <w:rsid w:val="007F7524"/>
    <w:rsid w:val="0080464D"/>
    <w:rsid w:val="0080758C"/>
    <w:rsid w:val="00807B4B"/>
    <w:rsid w:val="00817485"/>
    <w:rsid w:val="00821E0B"/>
    <w:rsid w:val="00830B0E"/>
    <w:rsid w:val="00833DC9"/>
    <w:rsid w:val="00834B3C"/>
    <w:rsid w:val="008367B1"/>
    <w:rsid w:val="008409DD"/>
    <w:rsid w:val="00844CD8"/>
    <w:rsid w:val="00851FF2"/>
    <w:rsid w:val="00854045"/>
    <w:rsid w:val="00857CEC"/>
    <w:rsid w:val="00860A11"/>
    <w:rsid w:val="00862649"/>
    <w:rsid w:val="00862F5B"/>
    <w:rsid w:val="008657DE"/>
    <w:rsid w:val="0088161E"/>
    <w:rsid w:val="00882952"/>
    <w:rsid w:val="00882D28"/>
    <w:rsid w:val="008973E0"/>
    <w:rsid w:val="0089765F"/>
    <w:rsid w:val="008A3605"/>
    <w:rsid w:val="008A6BEA"/>
    <w:rsid w:val="008B1C58"/>
    <w:rsid w:val="008B3CE1"/>
    <w:rsid w:val="008B6FBD"/>
    <w:rsid w:val="008C30AC"/>
    <w:rsid w:val="008C5CBF"/>
    <w:rsid w:val="008D0070"/>
    <w:rsid w:val="008D44E3"/>
    <w:rsid w:val="008E152C"/>
    <w:rsid w:val="008E5F39"/>
    <w:rsid w:val="008F642C"/>
    <w:rsid w:val="009171C0"/>
    <w:rsid w:val="00924CEB"/>
    <w:rsid w:val="009327D6"/>
    <w:rsid w:val="00935F37"/>
    <w:rsid w:val="0094016F"/>
    <w:rsid w:val="00944697"/>
    <w:rsid w:val="00955057"/>
    <w:rsid w:val="0095704C"/>
    <w:rsid w:val="009609C2"/>
    <w:rsid w:val="00962EB0"/>
    <w:rsid w:val="00981541"/>
    <w:rsid w:val="00985019"/>
    <w:rsid w:val="009856A6"/>
    <w:rsid w:val="00991698"/>
    <w:rsid w:val="00992D4C"/>
    <w:rsid w:val="009A447E"/>
    <w:rsid w:val="009B0FE5"/>
    <w:rsid w:val="009B4C2B"/>
    <w:rsid w:val="009B76C1"/>
    <w:rsid w:val="009C0781"/>
    <w:rsid w:val="009C13B5"/>
    <w:rsid w:val="009C2553"/>
    <w:rsid w:val="009D60AC"/>
    <w:rsid w:val="009F03DC"/>
    <w:rsid w:val="009F397E"/>
    <w:rsid w:val="00A0012C"/>
    <w:rsid w:val="00A0080F"/>
    <w:rsid w:val="00A10510"/>
    <w:rsid w:val="00A12118"/>
    <w:rsid w:val="00A16181"/>
    <w:rsid w:val="00A1665D"/>
    <w:rsid w:val="00A23F74"/>
    <w:rsid w:val="00A271A7"/>
    <w:rsid w:val="00A30F67"/>
    <w:rsid w:val="00A3384A"/>
    <w:rsid w:val="00A3520B"/>
    <w:rsid w:val="00A40626"/>
    <w:rsid w:val="00A46E2D"/>
    <w:rsid w:val="00A55F87"/>
    <w:rsid w:val="00A603DC"/>
    <w:rsid w:val="00A61ACC"/>
    <w:rsid w:val="00A676A3"/>
    <w:rsid w:val="00A679F1"/>
    <w:rsid w:val="00A7328B"/>
    <w:rsid w:val="00A74E51"/>
    <w:rsid w:val="00A93E1B"/>
    <w:rsid w:val="00AA2E09"/>
    <w:rsid w:val="00AA351D"/>
    <w:rsid w:val="00AA73C3"/>
    <w:rsid w:val="00AB70F2"/>
    <w:rsid w:val="00AB7D69"/>
    <w:rsid w:val="00AD2117"/>
    <w:rsid w:val="00AF5577"/>
    <w:rsid w:val="00AF5E0C"/>
    <w:rsid w:val="00B07452"/>
    <w:rsid w:val="00B11259"/>
    <w:rsid w:val="00B2479C"/>
    <w:rsid w:val="00B25513"/>
    <w:rsid w:val="00B30CC4"/>
    <w:rsid w:val="00B42559"/>
    <w:rsid w:val="00B54C50"/>
    <w:rsid w:val="00B5529F"/>
    <w:rsid w:val="00B56FBF"/>
    <w:rsid w:val="00B62A88"/>
    <w:rsid w:val="00B6589D"/>
    <w:rsid w:val="00B66930"/>
    <w:rsid w:val="00B77C77"/>
    <w:rsid w:val="00B82CD4"/>
    <w:rsid w:val="00B91BA1"/>
    <w:rsid w:val="00BA1D5A"/>
    <w:rsid w:val="00BA5106"/>
    <w:rsid w:val="00BB79DC"/>
    <w:rsid w:val="00BB7D8D"/>
    <w:rsid w:val="00BC4411"/>
    <w:rsid w:val="00BC4622"/>
    <w:rsid w:val="00BC5C6D"/>
    <w:rsid w:val="00BD1358"/>
    <w:rsid w:val="00BD210F"/>
    <w:rsid w:val="00BE074F"/>
    <w:rsid w:val="00BE7AE0"/>
    <w:rsid w:val="00BF0183"/>
    <w:rsid w:val="00BF0D8F"/>
    <w:rsid w:val="00BF5CEE"/>
    <w:rsid w:val="00BF79F3"/>
    <w:rsid w:val="00C21A11"/>
    <w:rsid w:val="00C24CD0"/>
    <w:rsid w:val="00C278C4"/>
    <w:rsid w:val="00C37978"/>
    <w:rsid w:val="00C40820"/>
    <w:rsid w:val="00C42B75"/>
    <w:rsid w:val="00C478B0"/>
    <w:rsid w:val="00C50816"/>
    <w:rsid w:val="00C549FE"/>
    <w:rsid w:val="00C617B7"/>
    <w:rsid w:val="00C626A9"/>
    <w:rsid w:val="00C7001F"/>
    <w:rsid w:val="00C729DE"/>
    <w:rsid w:val="00C7345B"/>
    <w:rsid w:val="00C777A7"/>
    <w:rsid w:val="00C840CB"/>
    <w:rsid w:val="00C86C9F"/>
    <w:rsid w:val="00C86E7D"/>
    <w:rsid w:val="00C90882"/>
    <w:rsid w:val="00CA2BA6"/>
    <w:rsid w:val="00CB215A"/>
    <w:rsid w:val="00CB68B2"/>
    <w:rsid w:val="00CC4DB1"/>
    <w:rsid w:val="00CD5DB0"/>
    <w:rsid w:val="00CE1CF2"/>
    <w:rsid w:val="00CE3E54"/>
    <w:rsid w:val="00CE4B9A"/>
    <w:rsid w:val="00CE78AB"/>
    <w:rsid w:val="00CF4FFB"/>
    <w:rsid w:val="00D01CB5"/>
    <w:rsid w:val="00D1149A"/>
    <w:rsid w:val="00D156A2"/>
    <w:rsid w:val="00D27897"/>
    <w:rsid w:val="00D31C21"/>
    <w:rsid w:val="00D32CA8"/>
    <w:rsid w:val="00D40CCC"/>
    <w:rsid w:val="00D41D8E"/>
    <w:rsid w:val="00D433F8"/>
    <w:rsid w:val="00D51BD1"/>
    <w:rsid w:val="00D53B8A"/>
    <w:rsid w:val="00D60030"/>
    <w:rsid w:val="00D6526D"/>
    <w:rsid w:val="00D77140"/>
    <w:rsid w:val="00D80509"/>
    <w:rsid w:val="00D8267A"/>
    <w:rsid w:val="00D84AEE"/>
    <w:rsid w:val="00D91155"/>
    <w:rsid w:val="00D935C2"/>
    <w:rsid w:val="00DA61F1"/>
    <w:rsid w:val="00DB0E75"/>
    <w:rsid w:val="00DC1B1F"/>
    <w:rsid w:val="00DC502E"/>
    <w:rsid w:val="00DD2DED"/>
    <w:rsid w:val="00DD42A1"/>
    <w:rsid w:val="00DE0383"/>
    <w:rsid w:val="00DE35A9"/>
    <w:rsid w:val="00DE6EBE"/>
    <w:rsid w:val="00DF08E5"/>
    <w:rsid w:val="00DF11D4"/>
    <w:rsid w:val="00DF54E6"/>
    <w:rsid w:val="00DF6902"/>
    <w:rsid w:val="00E002C5"/>
    <w:rsid w:val="00E006FB"/>
    <w:rsid w:val="00E20877"/>
    <w:rsid w:val="00E2339C"/>
    <w:rsid w:val="00E307CF"/>
    <w:rsid w:val="00E334A4"/>
    <w:rsid w:val="00E46576"/>
    <w:rsid w:val="00E705E9"/>
    <w:rsid w:val="00E90A46"/>
    <w:rsid w:val="00E953E8"/>
    <w:rsid w:val="00EA1BCC"/>
    <w:rsid w:val="00EA26CC"/>
    <w:rsid w:val="00EA3F20"/>
    <w:rsid w:val="00EC412A"/>
    <w:rsid w:val="00EC490B"/>
    <w:rsid w:val="00EC6D10"/>
    <w:rsid w:val="00ED1DD1"/>
    <w:rsid w:val="00ED2EDC"/>
    <w:rsid w:val="00ED57DD"/>
    <w:rsid w:val="00ED79B3"/>
    <w:rsid w:val="00EF08DE"/>
    <w:rsid w:val="00EF2CCE"/>
    <w:rsid w:val="00EF7059"/>
    <w:rsid w:val="00F00EFF"/>
    <w:rsid w:val="00F116BF"/>
    <w:rsid w:val="00F11CC8"/>
    <w:rsid w:val="00F13AA6"/>
    <w:rsid w:val="00F14D4A"/>
    <w:rsid w:val="00F236ED"/>
    <w:rsid w:val="00F453CC"/>
    <w:rsid w:val="00F47092"/>
    <w:rsid w:val="00F639B7"/>
    <w:rsid w:val="00F7055E"/>
    <w:rsid w:val="00F705EA"/>
    <w:rsid w:val="00F71E3F"/>
    <w:rsid w:val="00F73A70"/>
    <w:rsid w:val="00F77D6E"/>
    <w:rsid w:val="00F82A44"/>
    <w:rsid w:val="00F84C33"/>
    <w:rsid w:val="00F90F16"/>
    <w:rsid w:val="00F9294A"/>
    <w:rsid w:val="00F94817"/>
    <w:rsid w:val="00F9506D"/>
    <w:rsid w:val="00F960DB"/>
    <w:rsid w:val="00F9662C"/>
    <w:rsid w:val="00FA1E52"/>
    <w:rsid w:val="00FA38D9"/>
    <w:rsid w:val="00FC185C"/>
    <w:rsid w:val="00FC715D"/>
    <w:rsid w:val="00FD1866"/>
    <w:rsid w:val="00FE0FDE"/>
    <w:rsid w:val="00FE150F"/>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6EFFE"/>
  <w15:docId w15:val="{CFEA049C-D767-419F-A038-F731E01D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B4"/>
    <w:pPr>
      <w:overflowPunct w:val="0"/>
      <w:autoSpaceDE w:val="0"/>
      <w:autoSpaceDN w:val="0"/>
      <w:adjustRightInd w:val="0"/>
      <w:spacing w:after="120"/>
      <w:textAlignment w:val="baseline"/>
    </w:pPr>
    <w:rPr>
      <w:rFonts w:ascii="Cambria" w:hAnsi="Cambria"/>
      <w:sz w:val="22"/>
    </w:rPr>
  </w:style>
  <w:style w:type="paragraph" w:styleId="Overskrift1">
    <w:name w:val="heading 1"/>
    <w:basedOn w:val="Normal"/>
    <w:next w:val="Normal"/>
    <w:link w:val="Overskrift1Tegn"/>
    <w:rsid w:val="002124B4"/>
    <w:pPr>
      <w:keepNext/>
      <w:overflowPunct/>
      <w:autoSpaceDE/>
      <w:autoSpaceDN/>
      <w:adjustRightInd/>
      <w:spacing w:before="360"/>
      <w:textAlignment w:val="auto"/>
      <w:outlineLvl w:val="0"/>
    </w:pPr>
    <w:rPr>
      <w:b/>
      <w:spacing w:val="10"/>
      <w:sz w:val="24"/>
    </w:rPr>
  </w:style>
  <w:style w:type="paragraph" w:styleId="Overskrift2">
    <w:name w:val="heading 2"/>
    <w:basedOn w:val="Normal"/>
    <w:next w:val="Normal"/>
    <w:link w:val="Overskrift2Tegn"/>
    <w:rsid w:val="001C34CE"/>
    <w:pPr>
      <w:keepNext/>
      <w:tabs>
        <w:tab w:val="left" w:pos="3119"/>
      </w:tabs>
      <w:spacing w:before="240" w:after="60"/>
      <w:textAlignment w:val="auto"/>
      <w:outlineLvl w:val="1"/>
    </w:pPr>
    <w:rPr>
      <w:b/>
      <w:spacing w:val="10"/>
    </w:rPr>
  </w:style>
  <w:style w:type="paragraph" w:styleId="Overskrift3">
    <w:name w:val="heading 3"/>
    <w:basedOn w:val="Normal"/>
    <w:next w:val="Normal"/>
    <w:link w:val="Overskrift3Tegn"/>
    <w:rsid w:val="001C34CE"/>
    <w:pPr>
      <w:keepNext/>
      <w:spacing w:before="240" w:after="60"/>
      <w:textAlignment w:val="auto"/>
      <w:outlineLvl w:val="2"/>
    </w:pPr>
    <w:rPr>
      <w:rFonts w:eastAsia="Arial Unicode MS"/>
      <w:u w:val="single"/>
    </w:rPr>
  </w:style>
  <w:style w:type="paragraph" w:styleId="Overskrift4">
    <w:name w:val="heading 4"/>
    <w:basedOn w:val="Normal"/>
    <w:next w:val="Normal"/>
    <w:rsid w:val="001C34CE"/>
    <w:pPr>
      <w:keepNext/>
      <w:numPr>
        <w:ilvl w:val="3"/>
        <w:numId w:val="2"/>
      </w:numPr>
      <w:spacing w:before="240" w:after="60"/>
      <w:outlineLvl w:val="3"/>
    </w:pPr>
    <w:rPr>
      <w:b/>
      <w:bCs/>
      <w:sz w:val="28"/>
      <w:szCs w:val="28"/>
    </w:rPr>
  </w:style>
  <w:style w:type="paragraph" w:styleId="Overskrift5">
    <w:name w:val="heading 5"/>
    <w:basedOn w:val="Normal"/>
    <w:next w:val="Normal"/>
    <w:rsid w:val="001C34CE"/>
    <w:pPr>
      <w:numPr>
        <w:ilvl w:val="4"/>
        <w:numId w:val="2"/>
      </w:numPr>
      <w:spacing w:before="240" w:after="60"/>
      <w:outlineLvl w:val="4"/>
    </w:pPr>
    <w:rPr>
      <w:b/>
      <w:bCs/>
      <w:i/>
      <w:iCs/>
      <w:sz w:val="26"/>
      <w:szCs w:val="26"/>
    </w:rPr>
  </w:style>
  <w:style w:type="paragraph" w:styleId="Overskrift6">
    <w:name w:val="heading 6"/>
    <w:basedOn w:val="Normal"/>
    <w:next w:val="Normal"/>
    <w:rsid w:val="001C34CE"/>
    <w:pPr>
      <w:numPr>
        <w:ilvl w:val="5"/>
        <w:numId w:val="2"/>
      </w:numPr>
      <w:spacing w:before="240" w:after="60"/>
      <w:outlineLvl w:val="5"/>
    </w:pPr>
    <w:rPr>
      <w:b/>
      <w:bCs/>
      <w:szCs w:val="22"/>
    </w:rPr>
  </w:style>
  <w:style w:type="paragraph" w:styleId="Overskrift7">
    <w:name w:val="heading 7"/>
    <w:basedOn w:val="Normal"/>
    <w:next w:val="Normal"/>
    <w:rsid w:val="001C34CE"/>
    <w:pPr>
      <w:numPr>
        <w:ilvl w:val="6"/>
        <w:numId w:val="2"/>
      </w:numPr>
      <w:spacing w:before="240" w:after="60"/>
      <w:outlineLvl w:val="6"/>
    </w:pPr>
    <w:rPr>
      <w:szCs w:val="24"/>
    </w:rPr>
  </w:style>
  <w:style w:type="paragraph" w:styleId="Overskrift8">
    <w:name w:val="heading 8"/>
    <w:basedOn w:val="Normal"/>
    <w:next w:val="Normal"/>
    <w:rsid w:val="001C34CE"/>
    <w:pPr>
      <w:numPr>
        <w:ilvl w:val="7"/>
        <w:numId w:val="2"/>
      </w:numPr>
      <w:spacing w:before="240" w:after="60"/>
      <w:outlineLvl w:val="7"/>
    </w:pPr>
    <w:rPr>
      <w:i/>
      <w:iCs/>
      <w:szCs w:val="24"/>
    </w:rPr>
  </w:style>
  <w:style w:type="paragraph" w:styleId="Overskrift9">
    <w:name w:val="heading 9"/>
    <w:basedOn w:val="Normal"/>
    <w:next w:val="Normal"/>
    <w:rsid w:val="001C34CE"/>
    <w:pPr>
      <w:numPr>
        <w:ilvl w:val="8"/>
        <w:numId w:val="2"/>
      </w:numPr>
      <w:spacing w:before="240" w:after="60"/>
      <w:outlineLvl w:val="8"/>
    </w:pPr>
    <w:rPr>
      <w:rFonts w:ascii="Arial" w:hAnsi="Arial"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1C34CE"/>
    <w:pPr>
      <w:tabs>
        <w:tab w:val="center" w:pos="4819"/>
        <w:tab w:val="right" w:pos="9638"/>
      </w:tabs>
    </w:pPr>
  </w:style>
  <w:style w:type="paragraph" w:styleId="Sidefod">
    <w:name w:val="footer"/>
    <w:basedOn w:val="Normal"/>
    <w:semiHidden/>
    <w:rsid w:val="001C34CE"/>
    <w:pPr>
      <w:tabs>
        <w:tab w:val="center" w:pos="4819"/>
        <w:tab w:val="right" w:pos="9638"/>
      </w:tabs>
    </w:pPr>
  </w:style>
  <w:style w:type="paragraph" w:styleId="Brdtekst2">
    <w:name w:val="Body Text 2"/>
    <w:basedOn w:val="Normal"/>
    <w:semiHidden/>
    <w:rsid w:val="001C34CE"/>
    <w:pPr>
      <w:spacing w:line="360" w:lineRule="atLeast"/>
      <w:ind w:right="1608"/>
      <w:jc w:val="both"/>
      <w:textAlignment w:val="auto"/>
    </w:pPr>
    <w:rPr>
      <w:szCs w:val="24"/>
    </w:rPr>
  </w:style>
  <w:style w:type="paragraph" w:styleId="Brdtekst">
    <w:name w:val="Body Text"/>
    <w:basedOn w:val="Normal"/>
    <w:semiHidden/>
    <w:rsid w:val="001C34CE"/>
    <w:pPr>
      <w:overflowPunct/>
      <w:autoSpaceDE/>
      <w:autoSpaceDN/>
      <w:adjustRightInd/>
      <w:jc w:val="both"/>
      <w:textAlignment w:val="auto"/>
    </w:pPr>
    <w:rPr>
      <w:color w:val="0000FF"/>
      <w:szCs w:val="24"/>
    </w:rPr>
  </w:style>
  <w:style w:type="paragraph" w:styleId="Brdtekst3">
    <w:name w:val="Body Text 3"/>
    <w:basedOn w:val="Normal"/>
    <w:link w:val="Brdtekst3Tegn"/>
    <w:semiHidden/>
    <w:rsid w:val="001C34CE"/>
    <w:pPr>
      <w:overflowPunct/>
      <w:autoSpaceDE/>
      <w:autoSpaceDN/>
      <w:adjustRightInd/>
      <w:ind w:right="34"/>
      <w:jc w:val="right"/>
      <w:textAlignment w:val="auto"/>
    </w:pPr>
    <w:rPr>
      <w:rFonts w:ascii="Arial" w:hAnsi="Arial" w:cs="Arial"/>
      <w:b/>
      <w:bCs/>
      <w:noProof/>
      <w:sz w:val="18"/>
      <w:szCs w:val="18"/>
    </w:rPr>
  </w:style>
  <w:style w:type="character" w:styleId="Sidetal">
    <w:name w:val="page number"/>
    <w:basedOn w:val="Standardskrifttypeiafsnit"/>
    <w:semiHidden/>
    <w:rsid w:val="001C34CE"/>
  </w:style>
  <w:style w:type="paragraph" w:styleId="Indholdsfortegnelse1">
    <w:name w:val="toc 1"/>
    <w:basedOn w:val="Normal"/>
    <w:next w:val="Normal"/>
    <w:autoRedefine/>
    <w:uiPriority w:val="39"/>
    <w:rsid w:val="00041A9C"/>
    <w:pPr>
      <w:tabs>
        <w:tab w:val="left" w:pos="880"/>
        <w:tab w:val="right" w:leader="dot" w:pos="7445"/>
      </w:tabs>
    </w:pPr>
    <w:rPr>
      <w:b/>
      <w:noProof/>
      <w:sz w:val="32"/>
      <w:szCs w:val="32"/>
    </w:rPr>
  </w:style>
  <w:style w:type="paragraph" w:customStyle="1" w:styleId="Overskrift1num">
    <w:name w:val="Overskrift 1 num"/>
    <w:basedOn w:val="Normal"/>
    <w:next w:val="Normal"/>
    <w:link w:val="Overskrift1numTegn"/>
    <w:rsid w:val="002124B4"/>
    <w:rPr>
      <w:b/>
      <w:sz w:val="24"/>
    </w:rPr>
  </w:style>
  <w:style w:type="paragraph" w:customStyle="1" w:styleId="Overskrift2num">
    <w:name w:val="Overskrift 2 num"/>
    <w:basedOn w:val="Overskrift2"/>
    <w:next w:val="Normal"/>
    <w:link w:val="Overskrift2numTegn"/>
    <w:rsid w:val="001C34CE"/>
    <w:pPr>
      <w:numPr>
        <w:ilvl w:val="1"/>
        <w:numId w:val="2"/>
      </w:numPr>
      <w:overflowPunct/>
      <w:autoSpaceDE/>
      <w:autoSpaceDN/>
      <w:adjustRightInd/>
    </w:pPr>
  </w:style>
  <w:style w:type="paragraph" w:customStyle="1" w:styleId="Overskrift3num">
    <w:name w:val="Overskrift 3 num"/>
    <w:basedOn w:val="Overskrift3"/>
    <w:next w:val="Normal"/>
    <w:link w:val="Overskrift3numTegn"/>
    <w:rsid w:val="001C34CE"/>
    <w:pPr>
      <w:numPr>
        <w:ilvl w:val="2"/>
        <w:numId w:val="2"/>
      </w:numPr>
      <w:overflowPunct/>
      <w:autoSpaceDE/>
      <w:autoSpaceDN/>
      <w:adjustRightInd/>
    </w:pPr>
  </w:style>
  <w:style w:type="paragraph" w:customStyle="1" w:styleId="Afsender">
    <w:name w:val="Afsender"/>
    <w:basedOn w:val="Normal"/>
    <w:rsid w:val="001C34CE"/>
    <w:pPr>
      <w:tabs>
        <w:tab w:val="left" w:pos="567"/>
      </w:tabs>
      <w:overflowPunct/>
      <w:autoSpaceDE/>
      <w:autoSpaceDN/>
      <w:adjustRightInd/>
      <w:spacing w:line="210" w:lineRule="exact"/>
      <w:textAlignment w:val="auto"/>
    </w:pPr>
    <w:rPr>
      <w:rFonts w:ascii="Arial" w:hAnsi="Arial" w:cs="Arial"/>
      <w:sz w:val="14"/>
      <w:szCs w:val="24"/>
      <w:lang w:eastAsia="en-US"/>
    </w:rPr>
  </w:style>
  <w:style w:type="paragraph" w:customStyle="1" w:styleId="KMO1Notat">
    <w:name w:val="KM O1 Notat"/>
    <w:basedOn w:val="Overskrift1"/>
    <w:next w:val="Normal"/>
    <w:link w:val="KMNotatO1Tegn"/>
    <w:qFormat/>
    <w:rsid w:val="005F1158"/>
  </w:style>
  <w:style w:type="paragraph" w:customStyle="1" w:styleId="KMO1numNotat">
    <w:name w:val="KM O1 num Notat"/>
    <w:basedOn w:val="Overskrift1num"/>
    <w:next w:val="Normal"/>
    <w:link w:val="KMO1numNotatTegn"/>
    <w:qFormat/>
    <w:rsid w:val="00F71E3F"/>
    <w:pPr>
      <w:numPr>
        <w:numId w:val="6"/>
      </w:numPr>
      <w:spacing w:before="360"/>
      <w:ind w:left="357" w:hanging="357"/>
    </w:pPr>
  </w:style>
  <w:style w:type="character" w:customStyle="1" w:styleId="Overskrift1Tegn">
    <w:name w:val="Overskrift 1 Tegn"/>
    <w:basedOn w:val="Standardskrifttypeiafsnit"/>
    <w:link w:val="Overskrift1"/>
    <w:rsid w:val="002124B4"/>
    <w:rPr>
      <w:rFonts w:ascii="Cambria" w:hAnsi="Cambria"/>
      <w:b/>
      <w:spacing w:val="10"/>
      <w:sz w:val="24"/>
    </w:rPr>
  </w:style>
  <w:style w:type="character" w:customStyle="1" w:styleId="KMNotatO1Tegn">
    <w:name w:val="KM Notat O1 Tegn"/>
    <w:basedOn w:val="Overskrift1Tegn"/>
    <w:link w:val="KMO1Notat"/>
    <w:rsid w:val="005F1158"/>
    <w:rPr>
      <w:rFonts w:ascii="Cambria" w:hAnsi="Cambria"/>
      <w:b/>
      <w:spacing w:val="10"/>
      <w:sz w:val="24"/>
    </w:rPr>
  </w:style>
  <w:style w:type="paragraph" w:customStyle="1" w:styleId="KMO2Notat">
    <w:name w:val="KM O2 Notat"/>
    <w:basedOn w:val="Overskrift2"/>
    <w:next w:val="Normal"/>
    <w:link w:val="KMO2NotatTegn"/>
    <w:qFormat/>
    <w:rsid w:val="005F1158"/>
  </w:style>
  <w:style w:type="character" w:customStyle="1" w:styleId="Overskrift1numTegn">
    <w:name w:val="Overskrift 1 num Tegn"/>
    <w:basedOn w:val="Overskrift1Tegn"/>
    <w:link w:val="Overskrift1num"/>
    <w:rsid w:val="002124B4"/>
    <w:rPr>
      <w:rFonts w:ascii="Cambria" w:hAnsi="Cambria"/>
      <w:b/>
      <w:spacing w:val="10"/>
      <w:sz w:val="24"/>
    </w:rPr>
  </w:style>
  <w:style w:type="character" w:customStyle="1" w:styleId="KMO1numNotatTegn">
    <w:name w:val="KM O1 num Notat Tegn"/>
    <w:basedOn w:val="Overskrift1numTegn"/>
    <w:link w:val="KMO1numNotat"/>
    <w:rsid w:val="00F71E3F"/>
    <w:rPr>
      <w:rFonts w:ascii="Cambria" w:hAnsi="Cambria"/>
      <w:b/>
      <w:spacing w:val="10"/>
      <w:sz w:val="24"/>
    </w:rPr>
  </w:style>
  <w:style w:type="paragraph" w:customStyle="1" w:styleId="KMO2numNotat">
    <w:name w:val="KM O2 num Notat"/>
    <w:basedOn w:val="Listeafsnit"/>
    <w:next w:val="Normal"/>
    <w:link w:val="KMO2numNotatTegn"/>
    <w:qFormat/>
    <w:rsid w:val="003C42C4"/>
    <w:pPr>
      <w:numPr>
        <w:ilvl w:val="1"/>
        <w:numId w:val="6"/>
      </w:numPr>
      <w:ind w:left="431" w:hanging="431"/>
    </w:pPr>
    <w:rPr>
      <w:b/>
    </w:rPr>
  </w:style>
  <w:style w:type="character" w:customStyle="1" w:styleId="Overskrift2Tegn">
    <w:name w:val="Overskrift 2 Tegn"/>
    <w:basedOn w:val="Standardskrifttypeiafsnit"/>
    <w:link w:val="Overskrift2"/>
    <w:rsid w:val="005F1158"/>
    <w:rPr>
      <w:b/>
      <w:spacing w:val="10"/>
      <w:sz w:val="24"/>
    </w:rPr>
  </w:style>
  <w:style w:type="character" w:customStyle="1" w:styleId="KMO2NotatTegn">
    <w:name w:val="KM O2 Notat Tegn"/>
    <w:basedOn w:val="Overskrift2Tegn"/>
    <w:link w:val="KMO2Notat"/>
    <w:rsid w:val="005F1158"/>
    <w:rPr>
      <w:b/>
      <w:spacing w:val="10"/>
      <w:sz w:val="24"/>
    </w:rPr>
  </w:style>
  <w:style w:type="paragraph" w:customStyle="1" w:styleId="KMO3Notat">
    <w:name w:val="KM O3 Notat"/>
    <w:basedOn w:val="Overskrift3"/>
    <w:next w:val="Normal"/>
    <w:link w:val="KMO3NotatTegn"/>
    <w:qFormat/>
    <w:rsid w:val="005F1158"/>
  </w:style>
  <w:style w:type="character" w:customStyle="1" w:styleId="Overskrift2numTegn">
    <w:name w:val="Overskrift 2 num Tegn"/>
    <w:basedOn w:val="Overskrift2Tegn"/>
    <w:link w:val="Overskrift2num"/>
    <w:rsid w:val="005F1158"/>
    <w:rPr>
      <w:b/>
      <w:spacing w:val="10"/>
      <w:sz w:val="24"/>
    </w:rPr>
  </w:style>
  <w:style w:type="character" w:customStyle="1" w:styleId="KMO2numNotatTegn">
    <w:name w:val="KM O2 num Notat Tegn"/>
    <w:basedOn w:val="Overskrift2numTegn"/>
    <w:link w:val="KMO2numNotat"/>
    <w:rsid w:val="003C42C4"/>
    <w:rPr>
      <w:rFonts w:ascii="Cambria" w:hAnsi="Cambria"/>
      <w:b/>
      <w:spacing w:val="10"/>
      <w:sz w:val="22"/>
    </w:rPr>
  </w:style>
  <w:style w:type="paragraph" w:customStyle="1" w:styleId="KMO3numNotat">
    <w:name w:val="KM O3 num Notat"/>
    <w:basedOn w:val="KMO2numNotat"/>
    <w:next w:val="Normal"/>
    <w:link w:val="KMO3numNotatTegn"/>
    <w:qFormat/>
    <w:rsid w:val="003C42C4"/>
    <w:pPr>
      <w:numPr>
        <w:ilvl w:val="2"/>
        <w:numId w:val="7"/>
      </w:numPr>
      <w:spacing w:before="240"/>
      <w:ind w:left="567" w:hanging="567"/>
    </w:pPr>
    <w:rPr>
      <w:b w:val="0"/>
    </w:rPr>
  </w:style>
  <w:style w:type="character" w:customStyle="1" w:styleId="Overskrift3Tegn">
    <w:name w:val="Overskrift 3 Tegn"/>
    <w:basedOn w:val="Standardskrifttypeiafsnit"/>
    <w:link w:val="Overskrift3"/>
    <w:rsid w:val="005F1158"/>
    <w:rPr>
      <w:rFonts w:eastAsia="Arial Unicode MS"/>
      <w:sz w:val="24"/>
      <w:u w:val="single"/>
    </w:rPr>
  </w:style>
  <w:style w:type="character" w:customStyle="1" w:styleId="KMO3NotatTegn">
    <w:name w:val="KM O3 Notat Tegn"/>
    <w:basedOn w:val="Overskrift3Tegn"/>
    <w:link w:val="KMO3Notat"/>
    <w:rsid w:val="005F1158"/>
    <w:rPr>
      <w:rFonts w:eastAsia="Arial Unicode MS"/>
      <w:sz w:val="24"/>
      <w:u w:val="single"/>
    </w:rPr>
  </w:style>
  <w:style w:type="character" w:customStyle="1" w:styleId="Overskrift3numTegn">
    <w:name w:val="Overskrift 3 num Tegn"/>
    <w:basedOn w:val="Overskrift3Tegn"/>
    <w:link w:val="Overskrift3num"/>
    <w:rsid w:val="005F1158"/>
    <w:rPr>
      <w:rFonts w:eastAsia="Arial Unicode MS"/>
      <w:sz w:val="24"/>
      <w:u w:val="single"/>
    </w:rPr>
  </w:style>
  <w:style w:type="character" w:customStyle="1" w:styleId="KMO3numNotatTegn">
    <w:name w:val="KM O3 num Notat Tegn"/>
    <w:basedOn w:val="Overskrift3numTegn"/>
    <w:link w:val="KMO3numNotat"/>
    <w:rsid w:val="003C42C4"/>
    <w:rPr>
      <w:rFonts w:ascii="Cambria" w:eastAsia="Arial Unicode MS" w:hAnsi="Cambria"/>
      <w:sz w:val="22"/>
      <w:u w:val="single"/>
    </w:rPr>
  </w:style>
  <w:style w:type="character" w:customStyle="1" w:styleId="Brdtekst3Tegn">
    <w:name w:val="Brødtekst 3 Tegn"/>
    <w:basedOn w:val="Standardskrifttypeiafsnit"/>
    <w:link w:val="Brdtekst3"/>
    <w:semiHidden/>
    <w:rsid w:val="00A7328B"/>
    <w:rPr>
      <w:rFonts w:ascii="Arial" w:hAnsi="Arial" w:cs="Arial"/>
      <w:b/>
      <w:bCs/>
      <w:noProof/>
      <w:sz w:val="18"/>
      <w:szCs w:val="18"/>
    </w:rPr>
  </w:style>
  <w:style w:type="paragraph" w:styleId="Markeringsbobletekst">
    <w:name w:val="Balloon Text"/>
    <w:basedOn w:val="Normal"/>
    <w:link w:val="MarkeringsbobletekstTegn"/>
    <w:uiPriority w:val="99"/>
    <w:semiHidden/>
    <w:unhideWhenUsed/>
    <w:rsid w:val="008A3605"/>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605"/>
    <w:rPr>
      <w:rFonts w:ascii="Tahoma" w:hAnsi="Tahoma" w:cs="Tahoma"/>
      <w:sz w:val="16"/>
      <w:szCs w:val="16"/>
    </w:rPr>
  </w:style>
  <w:style w:type="paragraph" w:styleId="Listeafsnit">
    <w:name w:val="List Paragraph"/>
    <w:basedOn w:val="Normal"/>
    <w:uiPriority w:val="34"/>
    <w:qFormat/>
    <w:rsid w:val="00F71E3F"/>
    <w:pPr>
      <w:ind w:left="720"/>
      <w:contextualSpacing/>
    </w:pPr>
  </w:style>
  <w:style w:type="paragraph" w:styleId="Indholdsfortegnelse2">
    <w:name w:val="toc 2"/>
    <w:basedOn w:val="Normal"/>
    <w:next w:val="Normal"/>
    <w:autoRedefine/>
    <w:uiPriority w:val="39"/>
    <w:unhideWhenUsed/>
    <w:rsid w:val="003A7610"/>
    <w:pPr>
      <w:tabs>
        <w:tab w:val="left" w:pos="880"/>
        <w:tab w:val="right" w:leader="dot" w:pos="7445"/>
      </w:tabs>
      <w:spacing w:after="100"/>
      <w:ind w:left="880" w:hanging="660"/>
    </w:pPr>
    <w:rPr>
      <w:noProof/>
    </w:rPr>
  </w:style>
  <w:style w:type="character" w:styleId="Hyperlink">
    <w:name w:val="Hyperlink"/>
    <w:basedOn w:val="Standardskrifttypeiafsnit"/>
    <w:uiPriority w:val="99"/>
    <w:unhideWhenUsed/>
    <w:rsid w:val="00F71E3F"/>
    <w:rPr>
      <w:color w:val="0000FF" w:themeColor="hyperlink"/>
      <w:u w:val="single"/>
    </w:rPr>
  </w:style>
  <w:style w:type="paragraph" w:styleId="Indholdsfortegnelse3">
    <w:name w:val="toc 3"/>
    <w:basedOn w:val="Normal"/>
    <w:next w:val="Normal"/>
    <w:autoRedefine/>
    <w:uiPriority w:val="39"/>
    <w:unhideWhenUsed/>
    <w:rsid w:val="003A7610"/>
    <w:pPr>
      <w:tabs>
        <w:tab w:val="left" w:pos="1320"/>
        <w:tab w:val="right" w:leader="dot" w:pos="7445"/>
      </w:tabs>
      <w:spacing w:after="100"/>
      <w:ind w:left="1304" w:hanging="864"/>
    </w:pPr>
    <w:rPr>
      <w:noProof/>
    </w:rPr>
  </w:style>
  <w:style w:type="table" w:styleId="Tabel-Gitter">
    <w:name w:val="Table Grid"/>
    <w:basedOn w:val="Tabel-Normal"/>
    <w:uiPriority w:val="59"/>
    <w:rsid w:val="00041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A271A7"/>
    <w:rPr>
      <w:b/>
      <w:bCs/>
      <w:i w:val="0"/>
      <w:iCs w:val="0"/>
    </w:rPr>
  </w:style>
  <w:style w:type="character" w:customStyle="1" w:styleId="st">
    <w:name w:val="st"/>
    <w:basedOn w:val="Standardskrifttypeiafsnit"/>
    <w:rsid w:val="00A271A7"/>
  </w:style>
  <w:style w:type="character" w:styleId="Kommentarhenvisning">
    <w:name w:val="annotation reference"/>
    <w:basedOn w:val="Standardskrifttypeiafsnit"/>
    <w:uiPriority w:val="99"/>
    <w:semiHidden/>
    <w:unhideWhenUsed/>
    <w:rsid w:val="00834B3C"/>
    <w:rPr>
      <w:sz w:val="16"/>
      <w:szCs w:val="16"/>
    </w:rPr>
  </w:style>
  <w:style w:type="paragraph" w:styleId="Kommentartekst">
    <w:name w:val="annotation text"/>
    <w:basedOn w:val="Normal"/>
    <w:link w:val="KommentartekstTegn"/>
    <w:uiPriority w:val="99"/>
    <w:semiHidden/>
    <w:unhideWhenUsed/>
    <w:rsid w:val="00834B3C"/>
    <w:rPr>
      <w:sz w:val="20"/>
    </w:rPr>
  </w:style>
  <w:style w:type="character" w:customStyle="1" w:styleId="KommentartekstTegn">
    <w:name w:val="Kommentartekst Tegn"/>
    <w:basedOn w:val="Standardskrifttypeiafsnit"/>
    <w:link w:val="Kommentartekst"/>
    <w:uiPriority w:val="99"/>
    <w:semiHidden/>
    <w:rsid w:val="00834B3C"/>
    <w:rPr>
      <w:rFonts w:ascii="Cambria" w:hAnsi="Cambria"/>
    </w:rPr>
  </w:style>
  <w:style w:type="character" w:styleId="BesgtLink">
    <w:name w:val="FollowedHyperlink"/>
    <w:basedOn w:val="Standardskrifttypeiafsnit"/>
    <w:uiPriority w:val="99"/>
    <w:semiHidden/>
    <w:unhideWhenUsed/>
    <w:rsid w:val="004E77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her2017.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etrivsel.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E099-E50A-4FFB-9ED1-AA57572B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1806</Words>
  <Characters>11020</Characters>
  <Application>Microsoft Office Word</Application>
  <DocSecurity>0</DocSecurity>
  <Lines>91</Lines>
  <Paragraphs>25</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Kirkeministeriet</Company>
  <LinksUpToDate>false</LinksUpToDate>
  <CharactersWithSpaces>12801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Rasmus Paaske Larsen</dc:creator>
  <cp:lastModifiedBy>Birgit C. Kristensen</cp:lastModifiedBy>
  <cp:revision>2</cp:revision>
  <cp:lastPrinted>2016-01-05T08:20:00Z</cp:lastPrinted>
  <dcterms:created xsi:type="dcterms:W3CDTF">2017-08-15T11:44:00Z</dcterms:created>
  <dcterms:modified xsi:type="dcterms:W3CDTF">2017-08-15T11:44:00Z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True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ies>
</file>